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0A35D3A2"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(MEB 1.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0A35D3A2"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(MEB 1.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0397A2A5">
                <wp:simplePos x="0" y="0"/>
                <wp:positionH relativeFrom="column">
                  <wp:posOffset>60325</wp:posOffset>
                </wp:positionH>
                <wp:positionV relativeFrom="paragraph">
                  <wp:posOffset>194945</wp:posOffset>
                </wp:positionV>
                <wp:extent cx="6530340" cy="352425"/>
                <wp:effectExtent l="0" t="0" r="22860" b="285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75pt;margin-top:15.35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4D9F4604" w14:textId="05790B2A" w:rsidR="00617464" w:rsidRPr="007B66F1" w:rsidRDefault="007B66F1" w:rsidP="007B66F1">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746EF13A" w14:textId="289EB1F6" w:rsidR="00A025F0" w:rsidRPr="00A025F0" w:rsidRDefault="00A025F0" w:rsidP="00A025F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w:t>
      </w:r>
      <w:r w:rsidRPr="00A025F0">
        <w:rPr>
          <w:rFonts w:cstheme="minorHAnsi"/>
          <w:bCs/>
          <w:color w:val="FFFFFF" w:themeColor="background1"/>
          <w:sz w:val="20"/>
          <w:szCs w:val="20"/>
        </w:rPr>
        <w:t>T.O.5.7. Görselle iletilen anlamı belirleyebilme</w:t>
      </w:r>
      <w:r w:rsidRPr="00A025F0">
        <w:rPr>
          <w:rFonts w:cstheme="minorHAnsi"/>
          <w:bCs/>
          <w:color w:val="FFFFFF" w:themeColor="background1"/>
          <w:sz w:val="20"/>
          <w:szCs w:val="20"/>
        </w:rPr>
        <w:t>)</w:t>
      </w:r>
    </w:p>
    <w:p w14:paraId="697F1865" w14:textId="55C87D78" w:rsidR="005B3FF5" w:rsidRPr="004B2DDF" w:rsidRDefault="005B3FF5" w:rsidP="004B2DDF">
      <w:pPr>
        <w:shd w:val="clear" w:color="auto" w:fill="7030A0"/>
        <w:rPr>
          <w:rFonts w:cstheme="minorHAnsi"/>
          <w:b/>
          <w:color w:val="FFFFFF" w:themeColor="background1"/>
        </w:rPr>
      </w:pPr>
      <w:r w:rsidRPr="004B2DDF">
        <w:rPr>
          <w:rFonts w:cstheme="minorHAnsi"/>
          <w:b/>
          <w:color w:val="FFFFFF" w:themeColor="background1"/>
        </w:rPr>
        <w:t xml:space="preserve">  1.</w:t>
      </w:r>
      <w:r w:rsidR="00726423">
        <w:rPr>
          <w:rFonts w:cstheme="minorHAnsi"/>
          <w:b/>
          <w:color w:val="FFFFFF" w:themeColor="background1"/>
        </w:rPr>
        <w:t xml:space="preserve"> </w:t>
      </w:r>
      <w:r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Pr="004B2DDF">
        <w:rPr>
          <w:rFonts w:cstheme="minorHAnsi"/>
          <w:b/>
          <w:color w:val="FFFFFF" w:themeColor="background1"/>
        </w:rPr>
        <w:t xml:space="preserve">  </w:t>
      </w:r>
      <w:r w:rsidR="004B2DDF">
        <w:rPr>
          <w:rFonts w:cstheme="minorHAnsi"/>
          <w:b/>
          <w:color w:val="FFFFFF" w:themeColor="background1"/>
        </w:rPr>
        <w:t xml:space="preserve">                 </w:t>
      </w:r>
      <w:r w:rsidR="006C0B39">
        <w:rPr>
          <w:rFonts w:cstheme="minorHAnsi"/>
          <w:b/>
          <w:color w:val="FFFFFF" w:themeColor="background1"/>
        </w:rPr>
        <w:t>20</w:t>
      </w:r>
      <w:r w:rsidRPr="004B2DDF">
        <w:rPr>
          <w:rFonts w:cstheme="minorHAnsi"/>
          <w:b/>
          <w:color w:val="FFFFFF" w:themeColor="background1"/>
        </w:rPr>
        <w:t xml:space="preserve"> PUAN</w:t>
      </w:r>
    </w:p>
    <w:p w14:paraId="4B5F54AA" w14:textId="09BAB61D" w:rsidR="0040002A" w:rsidRPr="0040002A" w:rsidRDefault="006C0B39" w:rsidP="0040002A">
      <w:pPr>
        <w:spacing w:before="100" w:beforeAutospacing="1" w:after="100" w:afterAutospacing="1" w:line="240" w:lineRule="auto"/>
        <w:rPr>
          <w:rFonts w:ascii="Segoe UI" w:eastAsia="Times New Roman" w:hAnsi="Segoe UI" w:cs="Segoe UI"/>
          <w:sz w:val="18"/>
          <w:szCs w:val="18"/>
          <w:lang w:eastAsia="tr-TR"/>
        </w:rPr>
      </w:pPr>
      <w:r w:rsidRPr="006C0B39">
        <w:rPr>
          <w:rFonts w:ascii="Arial" w:eastAsia="Arial" w:hAnsi="Arial" w:cs="Arial"/>
        </w:rPr>
        <w:drawing>
          <wp:inline distT="0" distB="0" distL="0" distR="0" wp14:anchorId="4B6F50AB" wp14:editId="6851895F">
            <wp:extent cx="6646496" cy="3542665"/>
            <wp:effectExtent l="0" t="0" r="0" b="635"/>
            <wp:docPr id="18324664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66416" name=""/>
                    <pic:cNvPicPr/>
                  </pic:nvPicPr>
                  <pic:blipFill rotWithShape="1">
                    <a:blip r:embed="rId8"/>
                    <a:srcRect r="6598"/>
                    <a:stretch>
                      <a:fillRect/>
                    </a:stretch>
                  </pic:blipFill>
                  <pic:spPr bwMode="auto">
                    <a:xfrm>
                      <a:off x="0" y="0"/>
                      <a:ext cx="6691688" cy="3566753"/>
                    </a:xfrm>
                    <a:prstGeom prst="rect">
                      <a:avLst/>
                    </a:prstGeom>
                    <a:ln>
                      <a:noFill/>
                    </a:ln>
                    <a:extLst>
                      <a:ext uri="{53640926-AAD7-44D8-BBD7-CCE9431645EC}">
                        <a14:shadowObscured xmlns:a14="http://schemas.microsoft.com/office/drawing/2010/main"/>
                      </a:ext>
                    </a:extLst>
                  </pic:spPr>
                </pic:pic>
              </a:graphicData>
            </a:graphic>
          </wp:inline>
        </w:drawing>
      </w:r>
      <w:r>
        <w:rPr>
          <w:rStyle w:val="citation-64"/>
          <w:b/>
          <w:bCs/>
        </w:rPr>
        <w:t>Yukarıdaki görselin bize vermek istediği temel mesajı (ana fikri) tek bir cümleyle ifade ediniz.</w:t>
      </w:r>
    </w:p>
    <w:p w14:paraId="0E39086A" w14:textId="77777777" w:rsidR="00425CA2" w:rsidRPr="005E4F14" w:rsidRDefault="00425CA2" w:rsidP="00425CA2">
      <w:pPr>
        <w:spacing w:before="100" w:beforeAutospacing="1" w:after="100" w:afterAutospacing="1" w:line="480" w:lineRule="auto"/>
        <w:rPr>
          <w:rFonts w:ascii="Segoe UI" w:eastAsia="Times New Roman" w:hAnsi="Segoe UI" w:cs="Segoe UI"/>
          <w:bCs/>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color w:val="BFBFBF" w:themeColor="background1" w:themeShade="BF"/>
          <w:sz w:val="18"/>
          <w:szCs w:val="18"/>
          <w:lang w:eastAsia="tr-TR"/>
        </w:rPr>
        <w:t xml:space="preserve"> ............................................................................................................................................................................................................................................................................</w:t>
      </w:r>
    </w:p>
    <w:p w14:paraId="0B3D8CFE" w14:textId="5AC8BF06" w:rsidR="007B66F1" w:rsidRPr="004B2DDF" w:rsidRDefault="00773A9B" w:rsidP="00425CA2">
      <w:pPr>
        <w:shd w:val="clear" w:color="auto" w:fill="7030A0"/>
        <w:spacing w:after="0"/>
        <w:jc w:val="center"/>
        <w:rPr>
          <w:rFonts w:cstheme="minorHAnsi"/>
          <w:b/>
          <w:color w:val="FFFFFF" w:themeColor="background1"/>
        </w:rPr>
      </w:pPr>
      <w:r>
        <w:rPr>
          <w:rFonts w:cstheme="minorHAnsi"/>
          <w:bCs/>
          <w:color w:val="FFFFFF" w:themeColor="background1"/>
        </w:rPr>
        <w:t>(</w:t>
      </w:r>
      <w:r w:rsidR="00425CA2" w:rsidRPr="00425CA2">
        <w:rPr>
          <w:rFonts w:cstheme="minorHAnsi"/>
          <w:bCs/>
          <w:color w:val="FFFFFF" w:themeColor="background1"/>
        </w:rPr>
        <w:t>T.O.5.10. Metin içi karşılaştırma yapabilme</w:t>
      </w:r>
      <w:r>
        <w:rPr>
          <w:rFonts w:cstheme="minorHAnsi"/>
          <w:bCs/>
          <w:color w:val="FFFFFF" w:themeColor="background1"/>
        </w:rPr>
        <w:t>)</w:t>
      </w:r>
      <w:r w:rsidR="00425CA2" w:rsidRPr="00425CA2">
        <w:rPr>
          <w:rFonts w:cstheme="minorHAnsi"/>
          <w:bCs/>
          <w:color w:val="FFFFFF" w:themeColor="background1"/>
        </w:rPr>
        <w:br/>
      </w:r>
      <w:r w:rsidR="005E4F14">
        <w:rPr>
          <w:rFonts w:cstheme="minorHAnsi"/>
          <w:b/>
          <w:color w:val="FFFFFF" w:themeColor="background1"/>
        </w:rPr>
        <w:t>2</w:t>
      </w:r>
      <w:r w:rsidR="007B66F1" w:rsidRPr="004B2DDF">
        <w:rPr>
          <w:rFonts w:cstheme="minorHAnsi"/>
          <w:b/>
          <w:color w:val="FFFFFF" w:themeColor="background1"/>
        </w:rPr>
        <w:t>.</w:t>
      </w:r>
      <w:r w:rsidR="007B66F1">
        <w:rPr>
          <w:rFonts w:cstheme="minorHAnsi"/>
          <w:b/>
          <w:color w:val="FFFFFF" w:themeColor="background1"/>
        </w:rPr>
        <w:t xml:space="preserve"> </w:t>
      </w:r>
      <w:r w:rsidR="007B66F1" w:rsidRPr="004B2DDF">
        <w:rPr>
          <w:rFonts w:cstheme="minorHAnsi"/>
          <w:b/>
          <w:color w:val="FFFFFF" w:themeColor="background1"/>
        </w:rPr>
        <w:t xml:space="preserve">SORU                                                                                                                                                   </w:t>
      </w:r>
      <w:r w:rsidR="007B66F1">
        <w:rPr>
          <w:rFonts w:cstheme="minorHAnsi"/>
          <w:b/>
          <w:color w:val="FFFFFF" w:themeColor="background1"/>
        </w:rPr>
        <w:t xml:space="preserve">         </w:t>
      </w:r>
      <w:r w:rsidR="007B66F1" w:rsidRPr="004B2DDF">
        <w:rPr>
          <w:rFonts w:cstheme="minorHAnsi"/>
          <w:b/>
          <w:color w:val="FFFFFF" w:themeColor="background1"/>
        </w:rPr>
        <w:t xml:space="preserve">  </w:t>
      </w:r>
      <w:r w:rsidR="007B66F1">
        <w:rPr>
          <w:rFonts w:cstheme="minorHAnsi"/>
          <w:b/>
          <w:color w:val="FFFFFF" w:themeColor="background1"/>
        </w:rPr>
        <w:t xml:space="preserve">                 </w:t>
      </w:r>
      <w:r w:rsidR="007B66F1" w:rsidRPr="004B2DDF">
        <w:rPr>
          <w:rFonts w:cstheme="minorHAnsi"/>
          <w:b/>
          <w:color w:val="FFFFFF" w:themeColor="background1"/>
        </w:rPr>
        <w:t>20 PUAN</w:t>
      </w:r>
    </w:p>
    <w:p w14:paraId="48BBA795" w14:textId="77777777" w:rsidR="00773A9B" w:rsidRDefault="007B66F1" w:rsidP="007B66F1">
      <w:pPr>
        <w:spacing w:before="100" w:beforeAutospacing="1" w:after="100" w:afterAutospacing="1" w:line="240" w:lineRule="auto"/>
      </w:pPr>
      <w:r>
        <w:rPr>
          <w:rFonts w:eastAsia="Times New Roman" w:cstheme="minorHAnsi"/>
          <w:lang w:eastAsia="tr-TR"/>
        </w:rPr>
        <w:t xml:space="preserve">        </w:t>
      </w:r>
      <w:r w:rsidR="00773A9B">
        <w:t>Eskiden insanlar uzaklardaki sevdikleriyle haberleşmek için mektup yazardı. Mektubun ulaşması günler, bazen haftalar sürerdi. Bugün ise e-posta sayesinde dünyanın diğer ucundaki birine saniyeler içinde mesaj gönderebiliyoruz. Ancak mektubun o kendine has kokusu ve el yazısının samimiyeti e-postalarda pek bulunmuyor.</w:t>
      </w:r>
    </w:p>
    <w:p w14:paraId="3FD34F86" w14:textId="77777777" w:rsidR="00773A9B" w:rsidRPr="00773A9B" w:rsidRDefault="00773A9B" w:rsidP="007B66F1">
      <w:pPr>
        <w:spacing w:before="100" w:beforeAutospacing="1" w:after="100" w:afterAutospacing="1" w:line="240" w:lineRule="auto"/>
        <w:rPr>
          <w:b/>
          <w:bCs/>
        </w:rPr>
      </w:pPr>
      <w:r w:rsidRPr="00773A9B">
        <w:rPr>
          <w:b/>
          <w:bCs/>
        </w:rPr>
        <w:t>Bu metne göre "mektup" ve "e-posta" arasındaki iki temel farkı yazınız.</w:t>
      </w:r>
    </w:p>
    <w:p w14:paraId="7C788547" w14:textId="0D471A83"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14D618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482B0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54C5FFD1"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D1F8F6" w14:textId="0C48A7C7" w:rsidR="00726423" w:rsidRPr="004B2DDF" w:rsidRDefault="00773A9B" w:rsidP="00773A9B">
      <w:pPr>
        <w:shd w:val="clear" w:color="auto" w:fill="7030A0"/>
        <w:jc w:val="center"/>
        <w:rPr>
          <w:rFonts w:cstheme="minorHAnsi"/>
          <w:b/>
          <w:color w:val="FFFFFF" w:themeColor="background1"/>
        </w:rPr>
      </w:pPr>
      <w:r>
        <w:rPr>
          <w:color w:val="FFFFFF" w:themeColor="background1"/>
        </w:rPr>
        <w:lastRenderedPageBreak/>
        <w:t>(</w:t>
      </w:r>
      <w:r w:rsidRPr="00773A9B">
        <w:rPr>
          <w:color w:val="FFFFFF" w:themeColor="background1"/>
        </w:rPr>
        <w:t>T.O.5.12. Metindeki unsurları sınıflandırabilme</w:t>
      </w:r>
      <w:r>
        <w:rPr>
          <w:color w:val="FFFFFF" w:themeColor="background1"/>
        </w:rPr>
        <w:t>)</w:t>
      </w:r>
      <w:r>
        <w:rPr>
          <w:rFonts w:cstheme="minorHAnsi"/>
          <w:b/>
          <w:color w:val="FFFFFF" w:themeColor="background1"/>
        </w:rPr>
        <w:br/>
      </w:r>
      <w:r w:rsidR="00726423" w:rsidRPr="004B2DDF">
        <w:rPr>
          <w:rFonts w:cstheme="minorHAnsi"/>
          <w:b/>
          <w:color w:val="FFFFFF" w:themeColor="background1"/>
        </w:rPr>
        <w:t xml:space="preserve"> </w:t>
      </w:r>
      <w:r w:rsidR="00FE2D39">
        <w:rPr>
          <w:rFonts w:cstheme="minorHAnsi"/>
          <w:b/>
          <w:color w:val="FFFFFF" w:themeColor="background1"/>
        </w:rPr>
        <w:t>3</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6C0B39">
        <w:rPr>
          <w:rFonts w:cstheme="minorHAnsi"/>
          <w:b/>
          <w:color w:val="FFFFFF" w:themeColor="background1"/>
        </w:rPr>
        <w:t>15</w:t>
      </w:r>
      <w:r w:rsidR="00726423" w:rsidRPr="004B2DDF">
        <w:rPr>
          <w:rFonts w:cstheme="minorHAnsi"/>
          <w:b/>
          <w:color w:val="FFFFFF" w:themeColor="background1"/>
        </w:rPr>
        <w:t xml:space="preserve"> PUAN</w:t>
      </w:r>
    </w:p>
    <w:p w14:paraId="3C7CEBCF" w14:textId="31CF5EA0" w:rsidR="00773A9B" w:rsidRPr="00773A9B" w:rsidRDefault="00773A9B" w:rsidP="00773A9B">
      <w:pPr>
        <w:spacing w:before="100" w:beforeAutospacing="1" w:after="100" w:afterAutospacing="1" w:line="240" w:lineRule="auto"/>
        <w:jc w:val="center"/>
        <w:rPr>
          <w:rFonts w:ascii="Arial" w:eastAsia="Arial" w:hAnsi="Arial" w:cs="Arial"/>
          <w:b/>
          <w:bCs/>
          <w:sz w:val="20"/>
          <w:szCs w:val="20"/>
        </w:rPr>
      </w:pPr>
      <w:r w:rsidRPr="00773A9B">
        <w:rPr>
          <w:rFonts w:ascii="Arial" w:eastAsia="Arial" w:hAnsi="Arial" w:cs="Arial"/>
          <w:b/>
          <w:bCs/>
          <w:sz w:val="20"/>
          <w:szCs w:val="20"/>
        </w:rPr>
        <w:t>Akarsu Yaşamı</w:t>
      </w:r>
    </w:p>
    <w:p w14:paraId="752A9617" w14:textId="2C59C636" w:rsidR="00773A9B" w:rsidRDefault="00773A9B" w:rsidP="00773A9B">
      <w:pPr>
        <w:spacing w:before="160" w:after="80"/>
      </w:pPr>
      <w:r w:rsidRPr="00773A9B">
        <w:rPr>
          <w:rFonts w:ascii="Arial" w:eastAsia="Arial" w:hAnsi="Arial" w:cs="Arial"/>
          <w:sz w:val="20"/>
          <w:szCs w:val="20"/>
        </w:rPr>
        <w:t>Su, yeryüzündeki tüm canlılar için vazgeçilmez bir kaynaktır. Akarsular, bu su kaynakları arasında en önemlilerinden biridir. Dereler ve nehirler, kaynaklardan denizlere doğru akar. Dereler küçük, sığ ve akışı hızlıdır; nehirler ise daha büyük, derin ve daha geniş bir alana yayılmıştır.  Akarsu kenarlarında pek çok canlı yaşar. Söğüt ağaçları, su kenarını sever. Kurbağalar, der</w:t>
      </w:r>
      <w:r w:rsidR="006C0B39">
        <w:rPr>
          <w:rFonts w:ascii="Arial" w:eastAsia="Arial" w:hAnsi="Arial" w:cs="Arial"/>
          <w:sz w:val="20"/>
          <w:szCs w:val="20"/>
        </w:rPr>
        <w:t>e</w:t>
      </w:r>
      <w:r w:rsidRPr="00773A9B">
        <w:rPr>
          <w:rFonts w:ascii="Arial" w:eastAsia="Arial" w:hAnsi="Arial" w:cs="Arial"/>
          <w:sz w:val="20"/>
          <w:szCs w:val="20"/>
        </w:rPr>
        <w:t>nin yakınındaki nemli toprağı yurt edinir. Balıklar ise suyun içinde hayatını sürdürür. Bu canlıların hepsi, akarsuyun sağladığı besin ve barınak sayesinde bir arada yaşayabilir.  İnsanlar da akarsulardan içme suyu, sulama ve enerji üretimi için yararlanır. Ancak akarsuların kirlenmesi, tüm bu canlıların yaşamını tehdit etmektedir.</w:t>
      </w:r>
      <w:r w:rsidR="008E72DE" w:rsidRPr="007B66F1">
        <w:rPr>
          <w:rFonts w:ascii="Segoe UI" w:eastAsia="Times New Roman" w:hAnsi="Segoe UI" w:cs="Segoe UI"/>
          <w:bCs/>
          <w:sz w:val="18"/>
          <w:szCs w:val="18"/>
          <w:lang w:eastAsia="tr-TR"/>
        </w:rPr>
        <w:br/>
      </w:r>
      <w:r w:rsidR="008E72DE" w:rsidRPr="007B66F1">
        <w:rPr>
          <w:rFonts w:ascii="Segoe UI" w:eastAsia="Times New Roman" w:hAnsi="Segoe UI" w:cs="Segoe UI"/>
          <w:b/>
          <w:sz w:val="18"/>
          <w:szCs w:val="18"/>
          <w:lang w:eastAsia="tr-TR"/>
        </w:rPr>
        <w:br/>
      </w:r>
      <w:r w:rsidRPr="00773A9B">
        <w:rPr>
          <w:rFonts w:ascii="Arial" w:eastAsia="Arial" w:hAnsi="Arial" w:cs="Arial"/>
          <w:b/>
          <w:bCs/>
        </w:rPr>
        <w:t>Metinde geçen canlıları aşağıdaki tabloya uygun şekilde sınıflandırınız.</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8"/>
        <w:gridCol w:w="3685"/>
        <w:gridCol w:w="3686"/>
      </w:tblGrid>
      <w:tr w:rsidR="00773A9B" w14:paraId="018813C5" w14:textId="77777777" w:rsidTr="00773A9B">
        <w:tblPrEx>
          <w:tblCellMar>
            <w:top w:w="0" w:type="dxa"/>
            <w:bottom w:w="0" w:type="dxa"/>
          </w:tblCellMar>
        </w:tblPrEx>
        <w:tc>
          <w:tcPr>
            <w:tcW w:w="3118"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7DCCE610" w14:textId="77777777" w:rsidR="00773A9B" w:rsidRDefault="00773A9B" w:rsidP="00714093">
            <w:pPr>
              <w:jc w:val="center"/>
            </w:pPr>
            <w:r>
              <w:rPr>
                <w:rFonts w:ascii="Arial" w:eastAsia="Arial" w:hAnsi="Arial" w:cs="Arial"/>
                <w:b/>
                <w:bCs/>
              </w:rPr>
              <w:t>Bitkiler</w:t>
            </w:r>
          </w:p>
        </w:tc>
        <w:tc>
          <w:tcPr>
            <w:tcW w:w="3685"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38A301CD" w14:textId="77777777" w:rsidR="00773A9B" w:rsidRDefault="00773A9B" w:rsidP="00714093">
            <w:pPr>
              <w:jc w:val="center"/>
            </w:pPr>
            <w:r>
              <w:rPr>
                <w:rFonts w:ascii="Arial" w:eastAsia="Arial" w:hAnsi="Arial" w:cs="Arial"/>
                <w:b/>
                <w:bCs/>
              </w:rPr>
              <w:t>Karada Yaşayan Hayvanlar</w:t>
            </w:r>
          </w:p>
        </w:tc>
        <w:tc>
          <w:tcPr>
            <w:tcW w:w="3686"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tcPr>
          <w:p w14:paraId="6088F767" w14:textId="77777777" w:rsidR="00773A9B" w:rsidRDefault="00773A9B" w:rsidP="00714093">
            <w:pPr>
              <w:jc w:val="center"/>
            </w:pPr>
            <w:r>
              <w:rPr>
                <w:rFonts w:ascii="Arial" w:eastAsia="Arial" w:hAnsi="Arial" w:cs="Arial"/>
                <w:b/>
                <w:bCs/>
              </w:rPr>
              <w:t>Suda Yaşayan Hayvanlar</w:t>
            </w:r>
          </w:p>
        </w:tc>
      </w:tr>
      <w:tr w:rsidR="00773A9B" w14:paraId="511C482D" w14:textId="77777777" w:rsidTr="00773A9B">
        <w:tblPrEx>
          <w:tblCellMar>
            <w:top w:w="0" w:type="dxa"/>
            <w:bottom w:w="0" w:type="dxa"/>
          </w:tblCellMar>
        </w:tblPrEx>
        <w:tc>
          <w:tcPr>
            <w:tcW w:w="3118"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5C6B2EE0" w14:textId="77777777" w:rsidR="00773A9B" w:rsidRDefault="00773A9B" w:rsidP="00714093">
            <w:r>
              <w:t xml:space="preserve"> </w:t>
            </w:r>
          </w:p>
        </w:tc>
        <w:tc>
          <w:tcPr>
            <w:tcW w:w="3685"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16F23E11" w14:textId="77777777" w:rsidR="00773A9B" w:rsidRDefault="00773A9B" w:rsidP="00714093">
            <w:r>
              <w:t xml:space="preserve"> </w:t>
            </w:r>
          </w:p>
        </w:tc>
        <w:tc>
          <w:tcPr>
            <w:tcW w:w="3686"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6643C653" w14:textId="77777777" w:rsidR="00773A9B" w:rsidRDefault="00773A9B" w:rsidP="00714093">
            <w:r>
              <w:t xml:space="preserve"> </w:t>
            </w:r>
          </w:p>
        </w:tc>
      </w:tr>
    </w:tbl>
    <w:p w14:paraId="7074AF35" w14:textId="77777777" w:rsidR="00773A9B" w:rsidRPr="005E4F14" w:rsidRDefault="00773A9B" w:rsidP="00773A9B">
      <w:pPr>
        <w:rPr>
          <w:rFonts w:ascii="Segoe UI" w:eastAsia="Times New Roman" w:hAnsi="Segoe UI" w:cs="Segoe UI"/>
          <w:color w:val="BFBFBF" w:themeColor="background1" w:themeShade="BF"/>
          <w:sz w:val="18"/>
          <w:szCs w:val="18"/>
          <w:lang w:eastAsia="tr-TR"/>
        </w:rPr>
      </w:pPr>
    </w:p>
    <w:p w14:paraId="47728AFA" w14:textId="4D518458" w:rsidR="00773A9B" w:rsidRPr="004B2DDF" w:rsidRDefault="00773A9B" w:rsidP="00773A9B">
      <w:pPr>
        <w:shd w:val="clear" w:color="auto" w:fill="7030A0"/>
        <w:jc w:val="center"/>
        <w:rPr>
          <w:rFonts w:cstheme="minorHAnsi"/>
          <w:b/>
          <w:color w:val="FFFFFF" w:themeColor="background1"/>
        </w:rPr>
      </w:pPr>
      <w:r>
        <w:rPr>
          <w:color w:val="FFFFFF" w:themeColor="background1"/>
        </w:rPr>
        <w:t>(</w:t>
      </w:r>
      <w:r w:rsidRPr="00773A9B">
        <w:rPr>
          <w:color w:val="FFFFFF" w:themeColor="background1"/>
        </w:rPr>
        <w:t>T.O.5.16. Bilgilendirici metinde anahtar kelimeleri belirlemeye yönelik çözümleme yapabilme</w:t>
      </w:r>
      <w:r>
        <w:rPr>
          <w:color w:val="FFFFFF" w:themeColor="background1"/>
        </w:rPr>
        <w:t>)</w:t>
      </w:r>
      <w:r>
        <w:rPr>
          <w:rFonts w:cstheme="minorHAnsi"/>
          <w:b/>
          <w:color w:val="FFFFFF" w:themeColor="background1"/>
        </w:rPr>
        <w:br/>
      </w:r>
      <w:r w:rsidRPr="004B2DDF">
        <w:rPr>
          <w:rFonts w:cstheme="minorHAnsi"/>
          <w:b/>
          <w:color w:val="FFFFFF" w:themeColor="background1"/>
        </w:rPr>
        <w:t xml:space="preserve"> </w:t>
      </w:r>
      <w:r>
        <w:rPr>
          <w:rFonts w:cstheme="minorHAnsi"/>
          <w:b/>
          <w:color w:val="FFFFFF" w:themeColor="background1"/>
        </w:rPr>
        <w:t>4</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6C0B39">
        <w:rPr>
          <w:rFonts w:cstheme="minorHAnsi"/>
          <w:b/>
          <w:color w:val="FFFFFF" w:themeColor="background1"/>
        </w:rPr>
        <w:t>15</w:t>
      </w:r>
      <w:r w:rsidRPr="004B2DDF">
        <w:rPr>
          <w:rFonts w:cstheme="minorHAnsi"/>
          <w:b/>
          <w:color w:val="FFFFFF" w:themeColor="background1"/>
        </w:rPr>
        <w:t xml:space="preserve"> PUAN</w:t>
      </w:r>
    </w:p>
    <w:p w14:paraId="237A6BC9" w14:textId="7450893E" w:rsidR="00773A9B" w:rsidRPr="00773A9B" w:rsidRDefault="00773A9B" w:rsidP="00773A9B">
      <w:pPr>
        <w:spacing w:before="100" w:beforeAutospacing="1" w:after="100" w:afterAutospacing="1" w:line="240" w:lineRule="auto"/>
        <w:rPr>
          <w:rFonts w:cstheme="minorHAnsi"/>
          <w:bCs/>
          <w:color w:val="000000" w:themeColor="text1"/>
        </w:rPr>
      </w:pPr>
      <w:r w:rsidRPr="00773A9B">
        <w:rPr>
          <w:rFonts w:cstheme="minorHAnsi"/>
          <w:bCs/>
          <w:color w:val="000000" w:themeColor="text1"/>
        </w:rPr>
        <w:t xml:space="preserve">Geri dönüşüm, kullanılmış ve artık işe yaramayan malzemelerin çeşitli işlemlerden geçirilerek yeni ürünlere dönüştürülmesidir. Bu sayede hem doğadaki atık miktarı azalır hem de enerji tasarrufu sağlanır. </w:t>
      </w:r>
      <w:proofErr w:type="gramStart"/>
      <w:r w:rsidRPr="00773A9B">
        <w:rPr>
          <w:rFonts w:cstheme="minorHAnsi"/>
          <w:bCs/>
          <w:color w:val="000000" w:themeColor="text1"/>
        </w:rPr>
        <w:t>Kağıt</w:t>
      </w:r>
      <w:proofErr w:type="gramEnd"/>
      <w:r w:rsidRPr="00773A9B">
        <w:rPr>
          <w:rFonts w:cstheme="minorHAnsi"/>
          <w:bCs/>
          <w:color w:val="000000" w:themeColor="text1"/>
        </w:rPr>
        <w:t>, plastik ve cam en çok geri dönüştürülen maddelerdir.</w:t>
      </w:r>
    </w:p>
    <w:p w14:paraId="2A85D217" w14:textId="77777777" w:rsidR="00773A9B" w:rsidRPr="00773A9B" w:rsidRDefault="00773A9B" w:rsidP="00773A9B">
      <w:pPr>
        <w:spacing w:before="100" w:beforeAutospacing="1" w:after="100" w:afterAutospacing="1" w:line="240" w:lineRule="auto"/>
        <w:rPr>
          <w:rFonts w:cstheme="minorHAnsi"/>
          <w:b/>
          <w:color w:val="000000" w:themeColor="text1"/>
        </w:rPr>
      </w:pPr>
      <w:r w:rsidRPr="00773A9B">
        <w:rPr>
          <w:rFonts w:cstheme="minorHAnsi"/>
          <w:b/>
          <w:color w:val="000000" w:themeColor="text1"/>
        </w:rPr>
        <w:t xml:space="preserve">Bu bilgilendirici metnin anahtar kelimelerinden üç tanesini yazınız. </w:t>
      </w:r>
    </w:p>
    <w:p w14:paraId="73BD11CF" w14:textId="124A5CE5" w:rsidR="00773A9B" w:rsidRPr="005E4F14" w:rsidRDefault="00773A9B" w:rsidP="00773A9B">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r>
        <w:rPr>
          <w:rFonts w:ascii="Segoe UI" w:eastAsia="Times New Roman" w:hAnsi="Segoe UI" w:cs="Segoe UI"/>
          <w:color w:val="BFBFBF" w:themeColor="background1" w:themeShade="BF"/>
          <w:sz w:val="18"/>
          <w:szCs w:val="18"/>
          <w:lang w:eastAsia="tr-TR"/>
        </w:rPr>
        <w:t>..........</w:t>
      </w:r>
      <w:r w:rsidRPr="005E4F14">
        <w:rPr>
          <w:rFonts w:ascii="Segoe UI" w:eastAsia="Times New Roman" w:hAnsi="Segoe UI" w:cs="Segoe UI"/>
          <w:color w:val="BFBFBF" w:themeColor="background1" w:themeShade="BF"/>
          <w:sz w:val="18"/>
          <w:szCs w:val="18"/>
          <w:lang w:eastAsia="tr-TR"/>
        </w:rPr>
        <w:t>.......</w:t>
      </w:r>
      <w:r>
        <w:rPr>
          <w:rFonts w:ascii="Segoe UI" w:eastAsia="Times New Roman" w:hAnsi="Segoe UI" w:cs="Segoe UI"/>
          <w:color w:val="BFBFBF" w:themeColor="background1" w:themeShade="BF"/>
          <w:sz w:val="18"/>
          <w:szCs w:val="18"/>
          <w:lang w:eastAsia="tr-TR"/>
        </w:rPr>
        <w:t xml:space="preserve">                 </w:t>
      </w:r>
      <w:r w:rsidRPr="005E4F14">
        <w:rPr>
          <w:rFonts w:ascii="Segoe UI" w:eastAsia="Times New Roman" w:hAnsi="Segoe UI" w:cs="Segoe UI"/>
          <w:color w:val="BFBFBF" w:themeColor="background1" w:themeShade="BF"/>
          <w:sz w:val="18"/>
          <w:szCs w:val="18"/>
          <w:lang w:eastAsia="tr-TR"/>
        </w:rPr>
        <w:t>............................................................................</w:t>
      </w:r>
      <w:r>
        <w:rPr>
          <w:rFonts w:ascii="Segoe UI" w:eastAsia="Times New Roman" w:hAnsi="Segoe UI" w:cs="Segoe UI"/>
          <w:color w:val="BFBFBF" w:themeColor="background1" w:themeShade="BF"/>
          <w:sz w:val="18"/>
          <w:szCs w:val="18"/>
          <w:lang w:eastAsia="tr-TR"/>
        </w:rPr>
        <w:t xml:space="preserve">                     </w:t>
      </w:r>
      <w:r w:rsidRPr="005E4F14">
        <w:rPr>
          <w:rFonts w:ascii="Segoe UI" w:eastAsia="Times New Roman" w:hAnsi="Segoe UI" w:cs="Segoe UI"/>
          <w:color w:val="BFBFBF" w:themeColor="background1" w:themeShade="BF"/>
          <w:sz w:val="18"/>
          <w:szCs w:val="18"/>
          <w:lang w:eastAsia="tr-TR"/>
        </w:rPr>
        <w:t>.............................................................................</w:t>
      </w:r>
    </w:p>
    <w:p w14:paraId="0A7199BF" w14:textId="2D5728B8" w:rsidR="00726423" w:rsidRPr="004B2DDF" w:rsidRDefault="006C0B39" w:rsidP="006C0B39">
      <w:pPr>
        <w:shd w:val="clear" w:color="auto" w:fill="7030A0"/>
        <w:jc w:val="center"/>
        <w:rPr>
          <w:rFonts w:cstheme="minorHAnsi"/>
          <w:b/>
          <w:color w:val="FFFFFF" w:themeColor="background1"/>
        </w:rPr>
      </w:pPr>
      <w:proofErr w:type="gramStart"/>
      <w:r w:rsidRPr="006C0B39">
        <w:rPr>
          <w:rFonts w:cstheme="minorHAnsi"/>
          <w:bCs/>
          <w:color w:val="FFFFFF" w:themeColor="background1"/>
        </w:rPr>
        <w:t>(</w:t>
      </w:r>
      <w:r w:rsidR="00726423" w:rsidRPr="006C0B39">
        <w:rPr>
          <w:rFonts w:cstheme="minorHAnsi"/>
          <w:bCs/>
          <w:color w:val="FFFFFF" w:themeColor="background1"/>
        </w:rPr>
        <w:t xml:space="preserve"> </w:t>
      </w:r>
      <w:r w:rsidRPr="006C0B39">
        <w:rPr>
          <w:bCs/>
          <w:color w:val="FFFFFF" w:themeColor="background1"/>
        </w:rPr>
        <w:t>T.Y.</w:t>
      </w:r>
      <w:proofErr w:type="gramEnd"/>
      <w:r w:rsidRPr="006C0B39">
        <w:rPr>
          <w:bCs/>
          <w:color w:val="FFFFFF" w:themeColor="background1"/>
        </w:rPr>
        <w:t>5.9. Yazısında karşılaştırma yapabilme</w:t>
      </w:r>
      <w:r w:rsidRPr="006C0B39">
        <w:rPr>
          <w:bCs/>
          <w:color w:val="FFFFFF" w:themeColor="background1"/>
        </w:rPr>
        <w:t>)</w:t>
      </w:r>
      <w:r>
        <w:rPr>
          <w:rFonts w:cstheme="minorHAnsi"/>
          <w:b/>
          <w:color w:val="FFFFFF" w:themeColor="background1"/>
        </w:rPr>
        <w:t xml:space="preserve"> </w:t>
      </w:r>
      <w:r w:rsidRPr="006C0B39">
        <w:rPr>
          <w:rFonts w:cstheme="minorHAnsi"/>
          <w:bCs/>
          <w:color w:val="FFFFFF" w:themeColor="background1"/>
        </w:rPr>
        <w:t>– (</w:t>
      </w:r>
      <w:r w:rsidRPr="006C0B39">
        <w:rPr>
          <w:rFonts w:cstheme="minorHAnsi"/>
          <w:bCs/>
          <w:color w:val="FFFFFF" w:themeColor="background1"/>
        </w:rPr>
        <w:t>T.Y.5.21. Yazım kuralları ve noktalama işaretlerini uygulayabilme</w:t>
      </w:r>
      <w:r>
        <w:rPr>
          <w:rFonts w:cstheme="minorHAnsi"/>
          <w:bCs/>
          <w:color w:val="FFFFFF" w:themeColor="background1"/>
        </w:rPr>
        <w:t>)</w:t>
      </w:r>
      <w:r>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Pr>
          <w:rFonts w:cstheme="minorHAnsi"/>
          <w:b/>
          <w:color w:val="FFFFFF" w:themeColor="background1"/>
        </w:rPr>
        <w:t>3</w:t>
      </w:r>
      <w:r w:rsidR="00726423">
        <w:rPr>
          <w:rFonts w:cstheme="minorHAnsi"/>
          <w:b/>
          <w:color w:val="FFFFFF" w:themeColor="background1"/>
        </w:rPr>
        <w:t>0</w:t>
      </w:r>
      <w:r w:rsidR="00726423" w:rsidRPr="004B2DDF">
        <w:rPr>
          <w:rFonts w:cstheme="minorHAnsi"/>
          <w:b/>
          <w:color w:val="FFFFFF" w:themeColor="background1"/>
        </w:rPr>
        <w:t xml:space="preserve"> PUAN</w:t>
      </w:r>
    </w:p>
    <w:p w14:paraId="3BC4F4F1" w14:textId="4988B7C7" w:rsidR="003A7967" w:rsidRPr="003A7967" w:rsidRDefault="006C0B39" w:rsidP="003A7967">
      <w:pPr>
        <w:spacing w:before="100" w:beforeAutospacing="1" w:after="100" w:afterAutospacing="1" w:line="240" w:lineRule="auto"/>
        <w:rPr>
          <w:rFonts w:ascii="Segoe UI" w:eastAsia="Times New Roman" w:hAnsi="Segoe UI" w:cs="Segoe UI"/>
          <w:b/>
          <w:sz w:val="16"/>
          <w:szCs w:val="16"/>
          <w:lang w:eastAsia="tr-TR"/>
        </w:rPr>
      </w:pPr>
      <w:r w:rsidRPr="006C0B39">
        <w:rPr>
          <w:rStyle w:val="citation-26"/>
          <w:b/>
          <w:bCs/>
        </w:rPr>
        <w:t xml:space="preserve">En sevdiğiniz iki sporu (veya oyunu) benzer ve farklı yönleriyle karşılaştırdığınız kısa bir paragraf yazınız. </w:t>
      </w:r>
      <w:r w:rsidRPr="006C0B39">
        <w:rPr>
          <w:b/>
          <w:bCs/>
        </w:rPr>
        <w:t>Yazınızda yazım kurallarına ve noktalama işaretlerine dikkat ediniz</w:t>
      </w:r>
      <w:r w:rsidRPr="006C0B39">
        <w:rPr>
          <w:b/>
          <w:bCs/>
        </w:rPr>
        <w:t>.</w:t>
      </w:r>
      <w:r>
        <w:rPr>
          <w:rStyle w:val="citation-26"/>
        </w:rPr>
        <w:br/>
      </w:r>
    </w:p>
    <w:p w14:paraId="699B08DD" w14:textId="0E758CE9" w:rsidR="001E78EC" w:rsidRPr="005E4F14" w:rsidRDefault="005E4F14" w:rsidP="005E4F14">
      <w:pPr>
        <w:spacing w:before="100" w:beforeAutospacing="1" w:after="0"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 .................................................................................................................................................................................................................................................................................................................................................................................................................................................................................................................................................................................................................................................................................................................................................................................................................................... ........................................................................................................................................................................................................................................................................................................................................................................................................................................................................................................................................................</w:t>
      </w:r>
      <w:r w:rsidR="006C0B39">
        <w:rPr>
          <w:rFonts w:ascii="Segoe UI" w:eastAsia="Times New Roman" w:hAnsi="Segoe UI" w:cs="Segoe UI"/>
          <w:color w:val="BFBFBF" w:themeColor="background1" w:themeShade="BF"/>
          <w:sz w:val="18"/>
          <w:szCs w:val="18"/>
          <w:lang w:eastAsia="tr-TR"/>
        </w:rPr>
        <w:br/>
      </w:r>
      <w:r w:rsidR="006C0B39" w:rsidRPr="005E4F14">
        <w:rPr>
          <w:rFonts w:ascii="Segoe UI" w:eastAsia="Times New Roman" w:hAnsi="Segoe UI" w:cs="Segoe UI"/>
          <w:color w:val="BFBFBF" w:themeColor="background1" w:themeShade="BF"/>
          <w:sz w:val="18"/>
          <w:szCs w:val="18"/>
          <w:lang w:eastAsia="tr-TR"/>
        </w:rPr>
        <w:t>............................................................................................................................................................................................................................................................................ .................................................................................................................................................................................................................................................................................................................................................................................................................................................................................................................................................................................................................................................................................................................................................................................................................................... ........................................................................................................................................................................................................................................................................................................................................................................................................................................................................................................................................................</w:t>
      </w: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8DDF" w14:textId="77777777" w:rsidR="0042526E" w:rsidRDefault="0042526E" w:rsidP="00A960EA">
      <w:pPr>
        <w:spacing w:after="0" w:line="240" w:lineRule="auto"/>
      </w:pPr>
      <w:r>
        <w:separator/>
      </w:r>
    </w:p>
  </w:endnote>
  <w:endnote w:type="continuationSeparator" w:id="0">
    <w:p w14:paraId="6EBF9E6C" w14:textId="77777777" w:rsidR="0042526E" w:rsidRDefault="0042526E"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0301F" w14:textId="77777777" w:rsidR="0042526E" w:rsidRDefault="0042526E" w:rsidP="00A960EA">
      <w:pPr>
        <w:spacing w:after="0" w:line="240" w:lineRule="auto"/>
      </w:pPr>
      <w:r>
        <w:separator/>
      </w:r>
    </w:p>
  </w:footnote>
  <w:footnote w:type="continuationSeparator" w:id="0">
    <w:p w14:paraId="4586BCFB" w14:textId="77777777" w:rsidR="0042526E" w:rsidRDefault="0042526E"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26E"/>
    <w:rsid w:val="00425CA2"/>
    <w:rsid w:val="00431047"/>
    <w:rsid w:val="00447227"/>
    <w:rsid w:val="004512C8"/>
    <w:rsid w:val="004A34CD"/>
    <w:rsid w:val="004B2DDF"/>
    <w:rsid w:val="004F5C7D"/>
    <w:rsid w:val="00505561"/>
    <w:rsid w:val="00523586"/>
    <w:rsid w:val="00557568"/>
    <w:rsid w:val="00581C58"/>
    <w:rsid w:val="005B3FF5"/>
    <w:rsid w:val="005E4F14"/>
    <w:rsid w:val="00617464"/>
    <w:rsid w:val="006270A3"/>
    <w:rsid w:val="0067066E"/>
    <w:rsid w:val="006A26FB"/>
    <w:rsid w:val="006C0B39"/>
    <w:rsid w:val="006D6F44"/>
    <w:rsid w:val="00726423"/>
    <w:rsid w:val="007450CB"/>
    <w:rsid w:val="00773A9B"/>
    <w:rsid w:val="007B66F1"/>
    <w:rsid w:val="007B70D6"/>
    <w:rsid w:val="007E3BFB"/>
    <w:rsid w:val="00805E57"/>
    <w:rsid w:val="008133DB"/>
    <w:rsid w:val="008630C3"/>
    <w:rsid w:val="00894F05"/>
    <w:rsid w:val="008A12BF"/>
    <w:rsid w:val="008C77BE"/>
    <w:rsid w:val="008D0C4C"/>
    <w:rsid w:val="008D363E"/>
    <w:rsid w:val="008E72DE"/>
    <w:rsid w:val="008F525F"/>
    <w:rsid w:val="00914328"/>
    <w:rsid w:val="00994DE4"/>
    <w:rsid w:val="009B2CBA"/>
    <w:rsid w:val="009D2A9A"/>
    <w:rsid w:val="00A025F0"/>
    <w:rsid w:val="00A126F8"/>
    <w:rsid w:val="00A26C4C"/>
    <w:rsid w:val="00A32645"/>
    <w:rsid w:val="00A47D0B"/>
    <w:rsid w:val="00A82456"/>
    <w:rsid w:val="00A8671B"/>
    <w:rsid w:val="00A960EA"/>
    <w:rsid w:val="00AA3B53"/>
    <w:rsid w:val="00AF14CF"/>
    <w:rsid w:val="00B16824"/>
    <w:rsid w:val="00B55284"/>
    <w:rsid w:val="00B63AB2"/>
    <w:rsid w:val="00BC28C8"/>
    <w:rsid w:val="00C03031"/>
    <w:rsid w:val="00C10015"/>
    <w:rsid w:val="00C141E6"/>
    <w:rsid w:val="00C42856"/>
    <w:rsid w:val="00C46CD3"/>
    <w:rsid w:val="00CA41C9"/>
    <w:rsid w:val="00CA553D"/>
    <w:rsid w:val="00CB38EE"/>
    <w:rsid w:val="00D158C2"/>
    <w:rsid w:val="00D42C8E"/>
    <w:rsid w:val="00D62B09"/>
    <w:rsid w:val="00D676C4"/>
    <w:rsid w:val="00D90402"/>
    <w:rsid w:val="00DE347B"/>
    <w:rsid w:val="00DF58AA"/>
    <w:rsid w:val="00E43F82"/>
    <w:rsid w:val="00E60C03"/>
    <w:rsid w:val="00EA493D"/>
    <w:rsid w:val="00EB33F0"/>
    <w:rsid w:val="00EB6F7F"/>
    <w:rsid w:val="00EC11A4"/>
    <w:rsid w:val="00F738E5"/>
    <w:rsid w:val="00F864BF"/>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1237</Words>
  <Characters>7055</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3</cp:revision>
  <cp:lastPrinted>2025-05-25T22:05:00Z</cp:lastPrinted>
  <dcterms:created xsi:type="dcterms:W3CDTF">2026-04-02T10:30:00Z</dcterms:created>
  <dcterms:modified xsi:type="dcterms:W3CDTF">2026-04-02T10:46:00Z</dcterms:modified>
</cp:coreProperties>
</file>