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09545801"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D7094C">
                              <w:rPr>
                                <w:rFonts w:ascii="Segoe UI" w:hAnsi="Segoe UI" w:cs="Segoe UI"/>
                                <w:b/>
                                <w:bCs/>
                                <w:color w:val="7030A0"/>
                                <w:sz w:val="21"/>
                                <w:szCs w:val="21"/>
                              </w:rPr>
                              <w:t>5</w:t>
                            </w:r>
                            <w:r w:rsidR="000D4BE3" w:rsidRPr="000D4BE3">
                              <w:rPr>
                                <w:rFonts w:ascii="Segoe UI" w:hAnsi="Segoe UI" w:cs="Segoe UI"/>
                                <w:b/>
                                <w:bCs/>
                                <w:color w:val="7030A0"/>
                                <w:sz w:val="21"/>
                                <w:szCs w:val="21"/>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09545801"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A025F0" w:rsidRPr="000D4BE3">
                        <w:rPr>
                          <w:rFonts w:ascii="Segoe UI" w:hAnsi="Segoe UI" w:cs="Segoe UI"/>
                          <w:b/>
                          <w:bCs/>
                          <w:color w:val="7030A0"/>
                          <w:sz w:val="21"/>
                          <w:szCs w:val="21"/>
                        </w:rPr>
                        <w:t>1</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w:t>
                      </w:r>
                      <w:proofErr w:type="gramStart"/>
                      <w:r w:rsidR="000D4BE3" w:rsidRPr="000D4BE3">
                        <w:rPr>
                          <w:rFonts w:ascii="Segoe UI" w:hAnsi="Segoe UI" w:cs="Segoe UI"/>
                          <w:b/>
                          <w:bCs/>
                          <w:color w:val="7030A0"/>
                          <w:sz w:val="21"/>
                          <w:szCs w:val="21"/>
                        </w:rPr>
                        <w:t>MEB</w:t>
                      </w:r>
                      <w:r w:rsidR="0049074A">
                        <w:rPr>
                          <w:rFonts w:ascii="Segoe UI" w:hAnsi="Segoe UI" w:cs="Segoe UI"/>
                          <w:b/>
                          <w:bCs/>
                          <w:color w:val="7030A0"/>
                          <w:sz w:val="21"/>
                          <w:szCs w:val="21"/>
                        </w:rPr>
                        <w:t xml:space="preserve"> -</w:t>
                      </w:r>
                      <w:proofErr w:type="gramEnd"/>
                      <w:r w:rsidR="000D4BE3" w:rsidRPr="000D4BE3">
                        <w:rPr>
                          <w:rFonts w:ascii="Segoe UI" w:hAnsi="Segoe UI" w:cs="Segoe UI"/>
                          <w:b/>
                          <w:bCs/>
                          <w:color w:val="7030A0"/>
                          <w:sz w:val="21"/>
                          <w:szCs w:val="21"/>
                        </w:rPr>
                        <w:t xml:space="preserve"> </w:t>
                      </w:r>
                      <w:r w:rsidR="00D7094C">
                        <w:rPr>
                          <w:rFonts w:ascii="Segoe UI" w:hAnsi="Segoe UI" w:cs="Segoe UI"/>
                          <w:b/>
                          <w:bCs/>
                          <w:color w:val="7030A0"/>
                          <w:sz w:val="21"/>
                          <w:szCs w:val="21"/>
                        </w:rPr>
                        <w:t>5</w:t>
                      </w:r>
                      <w:r w:rsidR="000D4BE3" w:rsidRPr="000D4BE3">
                        <w:rPr>
                          <w:rFonts w:ascii="Segoe UI" w:hAnsi="Segoe UI" w:cs="Segoe UI"/>
                          <w:b/>
                          <w:bCs/>
                          <w:color w:val="7030A0"/>
                          <w:sz w:val="21"/>
                          <w:szCs w:val="21"/>
                        </w:rPr>
                        <w:t>.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0397A2A5">
                <wp:simplePos x="0" y="0"/>
                <wp:positionH relativeFrom="column">
                  <wp:posOffset>60325</wp:posOffset>
                </wp:positionH>
                <wp:positionV relativeFrom="paragraph">
                  <wp:posOffset>194945</wp:posOffset>
                </wp:positionV>
                <wp:extent cx="6530340" cy="352425"/>
                <wp:effectExtent l="0" t="0" r="22860" b="285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75pt;margin-top:15.35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15CDDBB9" w14:textId="48073DB8" w:rsidR="00636CA0" w:rsidRPr="007B66F1" w:rsidRDefault="007B66F1" w:rsidP="00636CA0">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1572F41E" w14:textId="7CB1ACA9" w:rsidR="00636CA0" w:rsidRPr="00A025F0" w:rsidRDefault="00636CA0" w:rsidP="00636CA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w:t>
      </w:r>
      <w:r w:rsidR="00E733FF" w:rsidRPr="00E733FF">
        <w:rPr>
          <w:rFonts w:cstheme="minorHAnsi"/>
          <w:bCs/>
          <w:color w:val="FFFFFF" w:themeColor="background1"/>
          <w:sz w:val="20"/>
          <w:szCs w:val="20"/>
        </w:rPr>
        <w:t>T.O.5.8. Metnin derin anlamını belirlemeye yönelik basit çıkarımlar yapabilme</w:t>
      </w:r>
      <w:r w:rsidRPr="00A025F0">
        <w:rPr>
          <w:rFonts w:cstheme="minorHAnsi"/>
          <w:bCs/>
          <w:color w:val="FFFFFF" w:themeColor="background1"/>
          <w:sz w:val="20"/>
          <w:szCs w:val="20"/>
        </w:rPr>
        <w:t>)</w:t>
      </w:r>
    </w:p>
    <w:p w14:paraId="760BE74E" w14:textId="2F362A10" w:rsidR="00636CA0" w:rsidRPr="004B2DDF" w:rsidRDefault="00636CA0" w:rsidP="00636CA0">
      <w:pPr>
        <w:shd w:val="clear" w:color="auto" w:fill="7030A0"/>
        <w:rPr>
          <w:rFonts w:cstheme="minorHAnsi"/>
          <w:b/>
          <w:color w:val="FFFFFF" w:themeColor="background1"/>
        </w:rPr>
      </w:pPr>
      <w:r w:rsidRPr="004B2DDF">
        <w:rPr>
          <w:rFonts w:cstheme="minorHAnsi"/>
          <w:b/>
          <w:color w:val="FFFFFF" w:themeColor="background1"/>
        </w:rPr>
        <w:t xml:space="preserve">  1.</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8639D7">
        <w:rPr>
          <w:rFonts w:cstheme="minorHAnsi"/>
          <w:b/>
          <w:color w:val="FFFFFF" w:themeColor="background1"/>
        </w:rPr>
        <w:t>1</w:t>
      </w:r>
      <w:r>
        <w:rPr>
          <w:rFonts w:cstheme="minorHAnsi"/>
          <w:b/>
          <w:color w:val="FFFFFF" w:themeColor="background1"/>
        </w:rPr>
        <w:t>0</w:t>
      </w:r>
      <w:r w:rsidRPr="004B2DDF">
        <w:rPr>
          <w:rFonts w:cstheme="minorHAnsi"/>
          <w:b/>
          <w:color w:val="FFFFFF" w:themeColor="background1"/>
        </w:rPr>
        <w:t xml:space="preserve"> PUAN</w:t>
      </w:r>
    </w:p>
    <w:p w14:paraId="6F61AA7C" w14:textId="77777777" w:rsidR="00E733FF" w:rsidRDefault="00E733FF" w:rsidP="00E733FF">
      <w:pPr>
        <w:spacing w:before="100" w:beforeAutospacing="1" w:after="100" w:afterAutospacing="1" w:line="360" w:lineRule="auto"/>
        <w:rPr>
          <w:i/>
          <w:iCs/>
        </w:rPr>
      </w:pPr>
      <w:r>
        <w:rPr>
          <w:i/>
          <w:iCs/>
        </w:rPr>
        <w:t>Minik Elif, okuldan döner dönmez en sevdiği çocuk kitabını çantasına koyup hemen parka koştu. Orada bekleyen küçük kardeşiyle banka oturdular. Elif sayfaları çevirip masalı anlatmaya başladığında, kardeşinin gözlerindeki o parıltıyı görmek Elif'in tüm günkü yorgunluğunu silip süpürmüştü.</w:t>
      </w:r>
    </w:p>
    <w:p w14:paraId="7908F484" w14:textId="0DE84B24" w:rsidR="00E733FF" w:rsidRPr="00E733FF" w:rsidRDefault="00E733FF" w:rsidP="00E733FF">
      <w:pPr>
        <w:spacing w:before="100" w:beforeAutospacing="1" w:after="100" w:afterAutospacing="1" w:line="360" w:lineRule="auto"/>
        <w:rPr>
          <w:b/>
          <w:bCs/>
        </w:rPr>
      </w:pPr>
      <w:r w:rsidRPr="00E733FF">
        <w:rPr>
          <w:b/>
          <w:bCs/>
        </w:rPr>
        <w:t xml:space="preserve">Bu metinden hareketle Elif'in </w:t>
      </w:r>
      <w:r>
        <w:rPr>
          <w:b/>
          <w:bCs/>
        </w:rPr>
        <w:t>duygularıyla</w:t>
      </w:r>
      <w:r w:rsidRPr="00E733FF">
        <w:rPr>
          <w:b/>
          <w:bCs/>
        </w:rPr>
        <w:t xml:space="preserve"> ilgili nasıl bir çıkarım yapabilirsiniz?</w:t>
      </w:r>
    </w:p>
    <w:p w14:paraId="4C6690CD" w14:textId="5903921B" w:rsidR="00636CA0" w:rsidRPr="00636CA0" w:rsidRDefault="00636CA0" w:rsidP="00636CA0">
      <w:pPr>
        <w:spacing w:before="100" w:beforeAutospacing="1" w:after="100" w:afterAutospacing="1" w:line="480" w:lineRule="auto"/>
        <w:rPr>
          <w:rFonts w:ascii="Segoe UI" w:eastAsia="Times New Roman" w:hAnsi="Segoe UI" w:cs="Segoe UI"/>
          <w:bCs/>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color w:val="BFBFBF" w:themeColor="background1" w:themeShade="BF"/>
          <w:sz w:val="18"/>
          <w:szCs w:val="18"/>
          <w:lang w:eastAsia="tr-TR"/>
        </w:rPr>
        <w:t xml:space="preserve"> ............................................................................................................................................................................................................................................................................</w:t>
      </w:r>
    </w:p>
    <w:p w14:paraId="746EF13A" w14:textId="59B9AD7F" w:rsidR="00A025F0" w:rsidRPr="00A025F0" w:rsidRDefault="00A025F0" w:rsidP="00A025F0">
      <w:pPr>
        <w:shd w:val="clear" w:color="auto" w:fill="7030A0"/>
        <w:spacing w:after="0" w:line="240" w:lineRule="auto"/>
        <w:jc w:val="center"/>
        <w:rPr>
          <w:rFonts w:cstheme="minorHAnsi"/>
          <w:bCs/>
          <w:color w:val="FFFFFF" w:themeColor="background1"/>
          <w:sz w:val="20"/>
          <w:szCs w:val="20"/>
        </w:rPr>
      </w:pPr>
      <w:r w:rsidRPr="00A025F0">
        <w:rPr>
          <w:rFonts w:cstheme="minorHAnsi"/>
          <w:bCs/>
          <w:color w:val="FFFFFF" w:themeColor="background1"/>
          <w:sz w:val="20"/>
          <w:szCs w:val="20"/>
        </w:rPr>
        <w:t>(</w:t>
      </w:r>
      <w:r w:rsidR="00E733FF" w:rsidRPr="00E733FF">
        <w:rPr>
          <w:rFonts w:cstheme="minorHAnsi"/>
          <w:bCs/>
          <w:color w:val="FFFFFF" w:themeColor="background1"/>
          <w:sz w:val="20"/>
          <w:szCs w:val="20"/>
        </w:rPr>
        <w:t>T.O.5.10. Metin içi karşılaştırma yapabilme</w:t>
      </w:r>
      <w:r w:rsidRPr="00A025F0">
        <w:rPr>
          <w:rFonts w:cstheme="minorHAnsi"/>
          <w:bCs/>
          <w:color w:val="FFFFFF" w:themeColor="background1"/>
          <w:sz w:val="20"/>
          <w:szCs w:val="20"/>
        </w:rPr>
        <w:t>)</w:t>
      </w:r>
    </w:p>
    <w:p w14:paraId="697F1865" w14:textId="298E3EBD" w:rsidR="005B3FF5" w:rsidRPr="004B2DDF" w:rsidRDefault="005B3FF5" w:rsidP="004B2DDF">
      <w:pPr>
        <w:shd w:val="clear" w:color="auto" w:fill="7030A0"/>
        <w:rPr>
          <w:rFonts w:cstheme="minorHAnsi"/>
          <w:b/>
          <w:color w:val="FFFFFF" w:themeColor="background1"/>
        </w:rPr>
      </w:pPr>
      <w:r w:rsidRPr="004B2DDF">
        <w:rPr>
          <w:rFonts w:cstheme="minorHAnsi"/>
          <w:b/>
          <w:color w:val="FFFFFF" w:themeColor="background1"/>
        </w:rPr>
        <w:t xml:space="preserve">  </w:t>
      </w:r>
      <w:r w:rsidR="00636CA0">
        <w:rPr>
          <w:rFonts w:cstheme="minorHAnsi"/>
          <w:b/>
          <w:color w:val="FFFFFF" w:themeColor="background1"/>
        </w:rPr>
        <w:t>2</w:t>
      </w:r>
      <w:r w:rsidRPr="004B2DDF">
        <w:rPr>
          <w:rFonts w:cstheme="minorHAnsi"/>
          <w:b/>
          <w:color w:val="FFFFFF" w:themeColor="background1"/>
        </w:rPr>
        <w:t>.</w:t>
      </w:r>
      <w:r w:rsidR="00726423">
        <w:rPr>
          <w:rFonts w:cstheme="minorHAnsi"/>
          <w:b/>
          <w:color w:val="FFFFFF" w:themeColor="background1"/>
        </w:rPr>
        <w:t xml:space="preserve"> </w:t>
      </w:r>
      <w:r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Pr="004B2DDF">
        <w:rPr>
          <w:rFonts w:cstheme="minorHAnsi"/>
          <w:b/>
          <w:color w:val="FFFFFF" w:themeColor="background1"/>
        </w:rPr>
        <w:t xml:space="preserve">  </w:t>
      </w:r>
      <w:r w:rsidR="004B2DDF">
        <w:rPr>
          <w:rFonts w:cstheme="minorHAnsi"/>
          <w:b/>
          <w:color w:val="FFFFFF" w:themeColor="background1"/>
        </w:rPr>
        <w:t xml:space="preserve">                 </w:t>
      </w:r>
      <w:r w:rsidR="008E6793">
        <w:rPr>
          <w:rFonts w:cstheme="minorHAnsi"/>
          <w:b/>
          <w:color w:val="FFFFFF" w:themeColor="background1"/>
        </w:rPr>
        <w:t>14</w:t>
      </w:r>
      <w:r w:rsidRPr="004B2DDF">
        <w:rPr>
          <w:rFonts w:cstheme="minorHAnsi"/>
          <w:b/>
          <w:color w:val="FFFFFF" w:themeColor="background1"/>
        </w:rPr>
        <w:t xml:space="preserve"> PUAN</w:t>
      </w:r>
    </w:p>
    <w:p w14:paraId="09FEAA97" w14:textId="77777777" w:rsidR="00E733FF" w:rsidRDefault="00E733FF" w:rsidP="00E733FF">
      <w:pPr>
        <w:spacing w:before="100" w:beforeAutospacing="1" w:after="100" w:afterAutospacing="1" w:line="360" w:lineRule="auto"/>
      </w:pPr>
      <w:r>
        <w:rPr>
          <w:i/>
          <w:iCs/>
        </w:rPr>
        <w:t>Romanlar genellikle çok uzun metinlerdir, yazar karakterlerin iç dünyasını ve mekânları detaylıca anlatır. Hikâyeler (öyküler) ise romanlara göre daha kısadır ve olaylar genellikle daha az detaylandırılarak, tek bir olay etrafında şekillenir.</w:t>
      </w:r>
      <w:r>
        <w:t xml:space="preserve"> </w:t>
      </w:r>
    </w:p>
    <w:p w14:paraId="51DB2F7D" w14:textId="002797FE" w:rsidR="00095668" w:rsidRDefault="00E733FF" w:rsidP="00E733FF">
      <w:pPr>
        <w:spacing w:before="100" w:beforeAutospacing="1" w:after="100" w:afterAutospacing="1" w:line="360" w:lineRule="auto"/>
        <w:rPr>
          <w:b/>
          <w:bCs/>
        </w:rPr>
      </w:pPr>
      <w:r>
        <w:rPr>
          <w:b/>
          <w:bCs/>
        </w:rPr>
        <w:t>Bu metne göre roman ve hikâye arasındaki temel farkı yazınız.</w:t>
      </w:r>
    </w:p>
    <w:p w14:paraId="619D5AFA" w14:textId="274E3CAE" w:rsidR="00E733FF" w:rsidRPr="005E4F14" w:rsidRDefault="00E733FF" w:rsidP="00E733FF">
      <w:pPr>
        <w:spacing w:before="100" w:beforeAutospacing="1" w:after="100" w:afterAutospacing="1" w:line="48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color w:val="BFBFBF" w:themeColor="background1" w:themeShade="BF"/>
          <w:sz w:val="18"/>
          <w:szCs w:val="18"/>
          <w:lang w:eastAsia="tr-TR"/>
        </w:rPr>
        <w:t xml:space="preserve"> ............................................................................................................................................................................................................................................................................</w:t>
      </w:r>
    </w:p>
    <w:p w14:paraId="6CB82546" w14:textId="66D9A5BE" w:rsidR="00E733FF" w:rsidRPr="004B2DDF" w:rsidRDefault="00E733FF" w:rsidP="00E733FF">
      <w:pPr>
        <w:shd w:val="clear" w:color="auto" w:fill="7030A0"/>
        <w:jc w:val="center"/>
        <w:rPr>
          <w:rFonts w:cstheme="minorHAnsi"/>
          <w:b/>
          <w:color w:val="FFFFFF" w:themeColor="background1"/>
        </w:rPr>
      </w:pPr>
      <w:r>
        <w:rPr>
          <w:color w:val="FFFFFF" w:themeColor="background1"/>
        </w:rPr>
        <w:t>(</w:t>
      </w:r>
      <w:r w:rsidRPr="00773A9B">
        <w:rPr>
          <w:color w:val="FFFFFF" w:themeColor="background1"/>
        </w:rPr>
        <w:t>T.O.5.12. Metindeki unsurları sınıflandırabilme</w:t>
      </w:r>
      <w:r>
        <w:rPr>
          <w:color w:val="FFFFFF" w:themeColor="background1"/>
        </w:rPr>
        <w:t>)</w:t>
      </w:r>
      <w:r>
        <w:rPr>
          <w:rFonts w:cstheme="minorHAnsi"/>
          <w:b/>
          <w:color w:val="FFFFFF" w:themeColor="background1"/>
        </w:rPr>
        <w:br/>
      </w:r>
      <w:r w:rsidRPr="004B2DDF">
        <w:rPr>
          <w:rFonts w:cstheme="minorHAnsi"/>
          <w:b/>
          <w:color w:val="FFFFFF" w:themeColor="background1"/>
        </w:rPr>
        <w:t xml:space="preserve"> </w:t>
      </w:r>
      <w:r>
        <w:rPr>
          <w:rFonts w:cstheme="minorHAnsi"/>
          <w:b/>
          <w:color w:val="FFFFFF" w:themeColor="background1"/>
        </w:rPr>
        <w:t>3</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w:t>
      </w:r>
      <w:r w:rsidR="008E6793">
        <w:rPr>
          <w:rFonts w:cstheme="minorHAnsi"/>
          <w:b/>
          <w:color w:val="FFFFFF" w:themeColor="background1"/>
        </w:rPr>
        <w:t>16</w:t>
      </w:r>
      <w:r w:rsidRPr="004B2DDF">
        <w:rPr>
          <w:rFonts w:cstheme="minorHAnsi"/>
          <w:b/>
          <w:color w:val="FFFFFF" w:themeColor="background1"/>
        </w:rPr>
        <w:t xml:space="preserve"> PUAN</w:t>
      </w:r>
    </w:p>
    <w:p w14:paraId="1D38BC78" w14:textId="77777777" w:rsidR="00E733FF" w:rsidRDefault="00E733FF" w:rsidP="00E733FF">
      <w:pPr>
        <w:spacing w:before="160" w:after="80"/>
        <w:rPr>
          <w:i/>
          <w:iCs/>
        </w:rPr>
      </w:pPr>
      <w:r>
        <w:rPr>
          <w:i/>
          <w:iCs/>
        </w:rPr>
        <w:t>Ormanlar dünyanın akciğerleridir. Çam, meşe ve kestane gibi ağaçlar bulundukları havayı temizlerken; papatya, lale ve sümbül gibi bitkiler ise toprağı ve doğayı renklendirir.</w:t>
      </w:r>
    </w:p>
    <w:p w14:paraId="6F7AE351" w14:textId="15E56AA3" w:rsidR="00E733FF" w:rsidRPr="00E733FF" w:rsidRDefault="00E733FF" w:rsidP="00E733FF">
      <w:pPr>
        <w:spacing w:before="160" w:after="80"/>
        <w:rPr>
          <w:i/>
          <w:iCs/>
        </w:rPr>
      </w:pPr>
      <w:r w:rsidRPr="007B66F1">
        <w:rPr>
          <w:rFonts w:ascii="Segoe UI" w:eastAsia="Times New Roman" w:hAnsi="Segoe UI" w:cs="Segoe UI"/>
          <w:b/>
          <w:sz w:val="18"/>
          <w:szCs w:val="18"/>
          <w:lang w:eastAsia="tr-TR"/>
        </w:rPr>
        <w:br/>
      </w:r>
      <w:r>
        <w:rPr>
          <w:b/>
          <w:bCs/>
        </w:rPr>
        <w:t>Metinde geçen bitki türlerini iki gruba sınıflandırarak yazınız.</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4"/>
        <w:gridCol w:w="5245"/>
      </w:tblGrid>
      <w:tr w:rsidR="00E733FF" w14:paraId="63880604" w14:textId="77777777" w:rsidTr="00714093">
        <w:trPr>
          <w:trHeight w:val="21"/>
        </w:trPr>
        <w:tc>
          <w:tcPr>
            <w:tcW w:w="5244"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586F820D" w14:textId="38F77D31" w:rsidR="00E733FF" w:rsidRPr="004F29C7" w:rsidRDefault="00E733FF" w:rsidP="00714093">
            <w:pPr>
              <w:spacing w:after="0"/>
              <w:jc w:val="center"/>
              <w:rPr>
                <w:b/>
                <w:bCs/>
              </w:rPr>
            </w:pPr>
            <w:r>
              <w:rPr>
                <w:rFonts w:ascii="Arial" w:eastAsia="Arial" w:hAnsi="Arial" w:cs="Arial"/>
                <w:b/>
                <w:bCs/>
              </w:rPr>
              <w:t>................................</w:t>
            </w:r>
          </w:p>
        </w:tc>
        <w:tc>
          <w:tcPr>
            <w:tcW w:w="5245" w:type="dxa"/>
            <w:tcBorders>
              <w:top w:val="single" w:sz="1" w:space="0" w:color="999999"/>
              <w:left w:val="single" w:sz="1" w:space="0" w:color="999999"/>
              <w:bottom w:val="single" w:sz="1" w:space="0" w:color="999999"/>
              <w:right w:val="single" w:sz="1" w:space="0" w:color="999999"/>
            </w:tcBorders>
            <w:shd w:val="clear" w:color="auto" w:fill="D6E4F0"/>
            <w:tcMar>
              <w:top w:w="80" w:type="dxa"/>
              <w:left w:w="120" w:type="dxa"/>
              <w:bottom w:w="80" w:type="dxa"/>
              <w:right w:w="120" w:type="dxa"/>
            </w:tcMar>
            <w:vAlign w:val="center"/>
          </w:tcPr>
          <w:p w14:paraId="48DD0EA7" w14:textId="6246DC5B" w:rsidR="00E733FF" w:rsidRPr="004F29C7" w:rsidRDefault="00E733FF" w:rsidP="00714093">
            <w:pPr>
              <w:spacing w:after="0"/>
              <w:jc w:val="center"/>
              <w:rPr>
                <w:b/>
                <w:bCs/>
              </w:rPr>
            </w:pPr>
            <w:r>
              <w:rPr>
                <w:rFonts w:ascii="Arial" w:eastAsia="Arial" w:hAnsi="Arial" w:cs="Arial"/>
                <w:b/>
                <w:bCs/>
              </w:rPr>
              <w:t>...................................</w:t>
            </w:r>
          </w:p>
        </w:tc>
      </w:tr>
      <w:tr w:rsidR="00E733FF" w14:paraId="7045761C" w14:textId="77777777" w:rsidTr="00E733FF">
        <w:trPr>
          <w:trHeight w:val="1053"/>
        </w:trPr>
        <w:tc>
          <w:tcPr>
            <w:tcW w:w="5244"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745BB020" w14:textId="77777777" w:rsidR="00E733FF" w:rsidRDefault="00E733FF" w:rsidP="00714093">
            <w:r>
              <w:t xml:space="preserve"> </w:t>
            </w:r>
          </w:p>
        </w:tc>
        <w:tc>
          <w:tcPr>
            <w:tcW w:w="5245" w:type="dxa"/>
            <w:tcBorders>
              <w:top w:val="single" w:sz="1" w:space="0" w:color="999999"/>
              <w:left w:val="single" w:sz="1" w:space="0" w:color="999999"/>
              <w:bottom w:val="single" w:sz="1" w:space="0" w:color="999999"/>
              <w:right w:val="single" w:sz="1" w:space="0" w:color="999999"/>
            </w:tcBorders>
            <w:tcMar>
              <w:top w:w="80" w:type="dxa"/>
              <w:left w:w="120" w:type="dxa"/>
              <w:bottom w:w="200" w:type="dxa"/>
              <w:right w:w="120" w:type="dxa"/>
            </w:tcMar>
          </w:tcPr>
          <w:p w14:paraId="7C80B24F" w14:textId="77777777" w:rsidR="00E733FF" w:rsidRDefault="00E733FF" w:rsidP="00714093">
            <w:r>
              <w:t xml:space="preserve"> </w:t>
            </w:r>
          </w:p>
        </w:tc>
      </w:tr>
    </w:tbl>
    <w:p w14:paraId="23D1F8F6" w14:textId="698D297B" w:rsidR="00726423" w:rsidRPr="004B2DDF" w:rsidRDefault="00773A9B" w:rsidP="00773A9B">
      <w:pPr>
        <w:shd w:val="clear" w:color="auto" w:fill="7030A0"/>
        <w:jc w:val="center"/>
        <w:rPr>
          <w:rFonts w:cstheme="minorHAnsi"/>
          <w:b/>
          <w:color w:val="FFFFFF" w:themeColor="background1"/>
        </w:rPr>
      </w:pPr>
      <w:r>
        <w:rPr>
          <w:color w:val="FFFFFF" w:themeColor="background1"/>
        </w:rPr>
        <w:lastRenderedPageBreak/>
        <w:t>(</w:t>
      </w:r>
      <w:r w:rsidR="00095668" w:rsidRPr="00095668">
        <w:rPr>
          <w:color w:val="FFFFFF" w:themeColor="background1"/>
        </w:rPr>
        <w:t>T.O.5.16. Bilgilendirici metinde anahtar kelimeleri belirlemeye yönelik çözümleme yapabilme</w:t>
      </w:r>
      <w:r>
        <w:rPr>
          <w:color w:val="FFFFFF" w:themeColor="background1"/>
        </w:rPr>
        <w:t>)</w:t>
      </w:r>
      <w:r>
        <w:rPr>
          <w:rFonts w:cstheme="minorHAnsi"/>
          <w:b/>
          <w:color w:val="FFFFFF" w:themeColor="background1"/>
        </w:rPr>
        <w:br/>
      </w:r>
      <w:r w:rsidR="00726423" w:rsidRPr="004B2DDF">
        <w:rPr>
          <w:rFonts w:cstheme="minorHAnsi"/>
          <w:b/>
          <w:color w:val="FFFFFF" w:themeColor="background1"/>
        </w:rPr>
        <w:t xml:space="preserve"> </w:t>
      </w:r>
      <w:r w:rsidR="00E733FF">
        <w:rPr>
          <w:rFonts w:cstheme="minorHAnsi"/>
          <w:b/>
          <w:color w:val="FFFFFF" w:themeColor="background1"/>
        </w:rPr>
        <w:t>4</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693418">
        <w:rPr>
          <w:rFonts w:cstheme="minorHAnsi"/>
          <w:b/>
          <w:color w:val="FFFFFF" w:themeColor="background1"/>
        </w:rPr>
        <w:t>1</w:t>
      </w:r>
      <w:r w:rsidR="00E733FF">
        <w:rPr>
          <w:rFonts w:cstheme="minorHAnsi"/>
          <w:b/>
          <w:color w:val="FFFFFF" w:themeColor="background1"/>
        </w:rPr>
        <w:t>0</w:t>
      </w:r>
      <w:r w:rsidR="00726423" w:rsidRPr="004B2DDF">
        <w:rPr>
          <w:rFonts w:cstheme="minorHAnsi"/>
          <w:b/>
          <w:color w:val="FFFFFF" w:themeColor="background1"/>
        </w:rPr>
        <w:t xml:space="preserve"> PUAN</w:t>
      </w:r>
    </w:p>
    <w:p w14:paraId="2CD9366F" w14:textId="2C4FFAA6" w:rsidR="00095668" w:rsidRDefault="00E733FF" w:rsidP="00773A9B">
      <w:pPr>
        <w:spacing w:before="160" w:after="80"/>
        <w:rPr>
          <w:i/>
          <w:iCs/>
        </w:rPr>
      </w:pPr>
      <w:r>
        <w:rPr>
          <w:i/>
          <w:iCs/>
        </w:rPr>
        <w:t xml:space="preserve">Uyku, insan sağlığı için yemek </w:t>
      </w:r>
      <w:proofErr w:type="spellStart"/>
      <w:r>
        <w:rPr>
          <w:i/>
          <w:iCs/>
        </w:rPr>
        <w:t>yemek</w:t>
      </w:r>
      <w:proofErr w:type="spellEnd"/>
      <w:r>
        <w:rPr>
          <w:i/>
          <w:iCs/>
        </w:rPr>
        <w:t xml:space="preserve"> kadar hayati bir ihtiyaçtır. Düzenli ve kaliteli bir uyku sayesinde beynimiz gün içinde öğrendiklerini hafızaya kaydeder ve güne enerjik başlamamızı sağlar.</w:t>
      </w:r>
    </w:p>
    <w:p w14:paraId="752A9617" w14:textId="6720481D" w:rsidR="00773A9B" w:rsidRDefault="00095668" w:rsidP="00773A9B">
      <w:pPr>
        <w:spacing w:before="160" w:after="80"/>
        <w:rPr>
          <w:b/>
          <w:bCs/>
        </w:rPr>
      </w:pPr>
      <w:r>
        <w:rPr>
          <w:b/>
          <w:bCs/>
        </w:rPr>
        <w:t xml:space="preserve">Bu metnin anahtar kelimelerinden </w:t>
      </w:r>
      <w:r w:rsidR="00E733FF">
        <w:rPr>
          <w:b/>
          <w:bCs/>
        </w:rPr>
        <w:t>iki</w:t>
      </w:r>
      <w:r>
        <w:rPr>
          <w:b/>
          <w:bCs/>
        </w:rPr>
        <w:t xml:space="preserve"> tanesini yazınız.</w:t>
      </w:r>
    </w:p>
    <w:p w14:paraId="58C08A69" w14:textId="6FB89438" w:rsidR="00095668" w:rsidRDefault="00095668" w:rsidP="00773A9B">
      <w:pPr>
        <w:spacing w:before="160" w:after="80"/>
        <w:rPr>
          <w:rFonts w:ascii="Segoe UI" w:eastAsia="Times New Roman" w:hAnsi="Segoe UI" w:cs="Segoe UI"/>
          <w:bCs/>
          <w:color w:val="BFBFBF" w:themeColor="background1" w:themeShade="BF"/>
          <w:sz w:val="18"/>
          <w:szCs w:val="18"/>
          <w:lang w:eastAsia="tr-TR"/>
        </w:rPr>
      </w:pPr>
      <w:r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 xml:space="preserve">                       </w:t>
      </w:r>
      <w:r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w:t>
      </w:r>
      <w:r w:rsidRPr="005E4F14">
        <w:rPr>
          <w:rFonts w:ascii="Segoe UI" w:eastAsia="Times New Roman" w:hAnsi="Segoe UI" w:cs="Segoe UI"/>
          <w:bCs/>
          <w:color w:val="BFBFBF" w:themeColor="background1" w:themeShade="BF"/>
          <w:sz w:val="18"/>
          <w:szCs w:val="18"/>
          <w:lang w:eastAsia="tr-TR"/>
        </w:rPr>
        <w:t>................</w:t>
      </w:r>
      <w:r>
        <w:rPr>
          <w:rFonts w:ascii="Segoe UI" w:eastAsia="Times New Roman" w:hAnsi="Segoe UI" w:cs="Segoe UI"/>
          <w:bCs/>
          <w:color w:val="BFBFBF" w:themeColor="background1" w:themeShade="BF"/>
          <w:sz w:val="18"/>
          <w:szCs w:val="18"/>
          <w:lang w:eastAsia="tr-TR"/>
        </w:rPr>
        <w:t xml:space="preserve">                    </w:t>
      </w:r>
    </w:p>
    <w:p w14:paraId="422BF8AF" w14:textId="77777777" w:rsidR="00E733FF" w:rsidRPr="005E4F14" w:rsidRDefault="00E733FF" w:rsidP="00E733FF">
      <w:pPr>
        <w:rPr>
          <w:rFonts w:ascii="Segoe UI" w:eastAsia="Times New Roman" w:hAnsi="Segoe UI" w:cs="Segoe UI"/>
          <w:color w:val="BFBFBF" w:themeColor="background1" w:themeShade="BF"/>
          <w:sz w:val="18"/>
          <w:szCs w:val="18"/>
          <w:lang w:eastAsia="tr-TR"/>
        </w:rPr>
      </w:pPr>
    </w:p>
    <w:p w14:paraId="2BF0171C" w14:textId="3D4E1FF2" w:rsidR="00E733FF" w:rsidRPr="004B2DDF" w:rsidRDefault="00E733FF" w:rsidP="00E733FF">
      <w:pPr>
        <w:shd w:val="clear" w:color="auto" w:fill="7030A0"/>
        <w:jc w:val="center"/>
        <w:rPr>
          <w:rFonts w:cstheme="minorHAnsi"/>
          <w:b/>
          <w:color w:val="FFFFFF" w:themeColor="background1"/>
        </w:rPr>
      </w:pPr>
      <w:r w:rsidRPr="006C0B39">
        <w:rPr>
          <w:rFonts w:cstheme="minorHAnsi"/>
          <w:bCs/>
          <w:color w:val="FFFFFF" w:themeColor="background1"/>
        </w:rPr>
        <w:t>(</w:t>
      </w:r>
      <w:r>
        <w:rPr>
          <w:rFonts w:cstheme="minorHAnsi"/>
          <w:bCs/>
          <w:color w:val="FFFFFF" w:themeColor="background1"/>
        </w:rPr>
        <w:t>T</w:t>
      </w:r>
      <w:r w:rsidRPr="00693418">
        <w:rPr>
          <w:bCs/>
          <w:color w:val="FFFFFF" w:themeColor="background1"/>
        </w:rPr>
        <w:t>.O.5.20. Metindeki söz sanatlarını belirlemeye yönelik çözümleme yapabilme</w:t>
      </w:r>
      <w:r>
        <w:rPr>
          <w:rFonts w:cstheme="minorHAnsi"/>
          <w:bCs/>
          <w:color w:val="FFFFFF" w:themeColor="background1"/>
        </w:rPr>
        <w:t>)</w:t>
      </w:r>
      <w:r>
        <w:rPr>
          <w:rFonts w:cstheme="minorHAnsi"/>
          <w:b/>
          <w:color w:val="FFFFFF" w:themeColor="background1"/>
        </w:rPr>
        <w:br/>
        <w:t xml:space="preserve">  </w:t>
      </w:r>
      <w:r>
        <w:rPr>
          <w:rFonts w:cstheme="minorHAnsi"/>
          <w:b/>
          <w:color w:val="FFFFFF" w:themeColor="background1"/>
        </w:rPr>
        <w:t>5</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1</w:t>
      </w:r>
      <w:r w:rsidR="008E6793">
        <w:rPr>
          <w:rFonts w:cstheme="minorHAnsi"/>
          <w:b/>
          <w:color w:val="FFFFFF" w:themeColor="background1"/>
        </w:rPr>
        <w:t>0</w:t>
      </w:r>
      <w:r w:rsidRPr="004B2DDF">
        <w:rPr>
          <w:rFonts w:cstheme="minorHAnsi"/>
          <w:b/>
          <w:color w:val="FFFFFF" w:themeColor="background1"/>
        </w:rPr>
        <w:t xml:space="preserve"> PUAN</w:t>
      </w:r>
    </w:p>
    <w:p w14:paraId="14B8498F" w14:textId="68E67176" w:rsidR="00E733FF" w:rsidRDefault="00E733FF" w:rsidP="00E733FF">
      <w:pPr>
        <w:spacing w:line="360" w:lineRule="auto"/>
        <w:rPr>
          <w:b/>
          <w:bCs/>
        </w:rPr>
      </w:pPr>
      <w:r>
        <w:rPr>
          <w:i/>
          <w:iCs/>
        </w:rPr>
        <w:t>“</w:t>
      </w:r>
      <w:r>
        <w:rPr>
          <w:i/>
          <w:iCs/>
        </w:rPr>
        <w:t>Gökyüzündeki bulutlar pamuk gibi yumuşacıktı.</w:t>
      </w:r>
      <w:r>
        <w:rPr>
          <w:i/>
          <w:iCs/>
        </w:rPr>
        <w:t>”</w:t>
      </w:r>
      <w:r>
        <w:rPr>
          <w:b/>
          <w:bCs/>
        </w:rPr>
        <w:t xml:space="preserve"> c</w:t>
      </w:r>
      <w:r>
        <w:rPr>
          <w:b/>
          <w:bCs/>
        </w:rPr>
        <w:t>ümle</w:t>
      </w:r>
      <w:r>
        <w:rPr>
          <w:b/>
          <w:bCs/>
        </w:rPr>
        <w:t>sin</w:t>
      </w:r>
      <w:r>
        <w:rPr>
          <w:b/>
          <w:bCs/>
        </w:rPr>
        <w:t xml:space="preserve">de </w:t>
      </w:r>
      <w:r>
        <w:rPr>
          <w:b/>
          <w:bCs/>
        </w:rPr>
        <w:t>hangi söz sanatı kullanılmıştır?</w:t>
      </w:r>
    </w:p>
    <w:p w14:paraId="05CC62BC" w14:textId="77777777" w:rsidR="008E6793" w:rsidRPr="005E4F14" w:rsidRDefault="00E733FF" w:rsidP="008E679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 xml:space="preserve">............................................................................................................................................................................................................................................................................ </w:t>
      </w:r>
    </w:p>
    <w:p w14:paraId="0CF475E1" w14:textId="4A782A35" w:rsidR="008E6793" w:rsidRPr="004B2DDF" w:rsidRDefault="008E6793" w:rsidP="008E6793">
      <w:pPr>
        <w:shd w:val="clear" w:color="auto" w:fill="7030A0"/>
        <w:jc w:val="center"/>
        <w:rPr>
          <w:rFonts w:cstheme="minorHAnsi"/>
          <w:b/>
          <w:color w:val="FFFFFF" w:themeColor="background1"/>
        </w:rPr>
      </w:pPr>
      <w:r w:rsidRPr="006C0B39">
        <w:rPr>
          <w:rFonts w:cstheme="minorHAnsi"/>
          <w:bCs/>
          <w:color w:val="FFFFFF" w:themeColor="background1"/>
        </w:rPr>
        <w:t>(</w:t>
      </w:r>
      <w:r w:rsidRPr="008E6793">
        <w:rPr>
          <w:bCs/>
          <w:color w:val="FFFFFF" w:themeColor="background1"/>
        </w:rPr>
        <w:t>T.Y.5.7. Yaratıcı yazı yazabilme</w:t>
      </w:r>
      <w:r>
        <w:rPr>
          <w:rFonts w:cstheme="minorHAnsi"/>
          <w:bCs/>
          <w:color w:val="FFFFFF" w:themeColor="background1"/>
        </w:rPr>
        <w:t>)</w:t>
      </w:r>
      <w:r>
        <w:rPr>
          <w:rFonts w:cstheme="minorHAnsi"/>
          <w:b/>
          <w:color w:val="FFFFFF" w:themeColor="background1"/>
        </w:rPr>
        <w:br/>
        <w:t xml:space="preserve">  </w:t>
      </w:r>
      <w:r>
        <w:rPr>
          <w:rFonts w:cstheme="minorHAnsi"/>
          <w:b/>
          <w:color w:val="FFFFFF" w:themeColor="background1"/>
        </w:rPr>
        <w:t>6</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20</w:t>
      </w:r>
      <w:r w:rsidRPr="004B2DDF">
        <w:rPr>
          <w:rFonts w:cstheme="minorHAnsi"/>
          <w:b/>
          <w:color w:val="FFFFFF" w:themeColor="background1"/>
        </w:rPr>
        <w:t xml:space="preserve"> PUAN</w:t>
      </w:r>
    </w:p>
    <w:p w14:paraId="7FC3DB00" w14:textId="77777777" w:rsidR="008E6793" w:rsidRDefault="008E6793" w:rsidP="008E6793">
      <w:pPr>
        <w:spacing w:line="360" w:lineRule="auto"/>
        <w:rPr>
          <w:b/>
          <w:bCs/>
        </w:rPr>
      </w:pPr>
      <w:r>
        <w:rPr>
          <w:b/>
          <w:bCs/>
        </w:rPr>
        <w:t>Kendinizi bir anda en sevdiğiniz hikâye kitabının dünyasında, o karakterlerin arasında bulduğunuzu hayal edin. Neler hissederdiniz ve onlarla ne yapardınız? Hayal gücünüzü kullanarak kısa bir metin yazınız.</w:t>
      </w:r>
    </w:p>
    <w:p w14:paraId="521BD505" w14:textId="2B2B6B34" w:rsidR="008E6793" w:rsidRPr="005E4F14" w:rsidRDefault="008E6793" w:rsidP="008E6793">
      <w:pPr>
        <w:spacing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 .................................................................................................................................................................................................................................................................................................................................................................................................................................................................................................................................................................................................................................................................................................................................................................................................................................... ........................................................................................................................................................................................................................................................................................................................................................................................................................................................................................................................................................</w:t>
      </w:r>
      <w:r>
        <w:rPr>
          <w:rFonts w:ascii="Segoe UI" w:eastAsia="Times New Roman" w:hAnsi="Segoe UI" w:cs="Segoe UI"/>
          <w:color w:val="BFBFBF" w:themeColor="background1" w:themeShade="BF"/>
          <w:sz w:val="18"/>
          <w:szCs w:val="18"/>
          <w:lang w:eastAsia="tr-TR"/>
        </w:rPr>
        <w:br/>
      </w:r>
      <w:r w:rsidRPr="005E4F14">
        <w:rPr>
          <w:rFonts w:ascii="Segoe UI" w:eastAsia="Times New Roman" w:hAnsi="Segoe UI" w:cs="Segoe UI"/>
          <w:color w:val="BFBFBF" w:themeColor="background1" w:themeShade="BF"/>
          <w:sz w:val="18"/>
          <w:szCs w:val="18"/>
          <w:lang w:eastAsia="tr-TR"/>
        </w:rPr>
        <w:t>............................................................................................................................................................................................................................................................................ ............................................................................................................................................................................................................................................................................</w:t>
      </w:r>
      <w:r w:rsidRPr="008E6793">
        <w:rPr>
          <w:rFonts w:ascii="Segoe UI" w:eastAsia="Times New Roman" w:hAnsi="Segoe UI" w:cs="Segoe UI"/>
          <w:color w:val="BFBFBF" w:themeColor="background1" w:themeShade="BF"/>
          <w:sz w:val="18"/>
          <w:szCs w:val="18"/>
          <w:lang w:eastAsia="tr-TR"/>
        </w:rPr>
        <w:t xml:space="preserve"> </w:t>
      </w:r>
      <w:r w:rsidRPr="005E4F14">
        <w:rPr>
          <w:rFonts w:ascii="Segoe UI" w:eastAsia="Times New Roman" w:hAnsi="Segoe UI" w:cs="Segoe UI"/>
          <w:color w:val="BFBFBF" w:themeColor="background1" w:themeShade="BF"/>
          <w:sz w:val="18"/>
          <w:szCs w:val="18"/>
          <w:lang w:eastAsia="tr-TR"/>
        </w:rPr>
        <w:t>............................................................................................................................................................................................................................................................................ ............................................................................................................................................................................................................................................................................</w:t>
      </w:r>
    </w:p>
    <w:p w14:paraId="10C801ED" w14:textId="0F098D26" w:rsidR="008E6793" w:rsidRPr="004B2DDF" w:rsidRDefault="008E6793" w:rsidP="008E6793">
      <w:pPr>
        <w:shd w:val="clear" w:color="auto" w:fill="7030A0"/>
        <w:jc w:val="center"/>
        <w:rPr>
          <w:rFonts w:cstheme="minorHAnsi"/>
          <w:b/>
          <w:color w:val="FFFFFF" w:themeColor="background1"/>
        </w:rPr>
      </w:pPr>
      <w:r w:rsidRPr="006C0B39">
        <w:rPr>
          <w:rFonts w:cstheme="minorHAnsi"/>
          <w:bCs/>
          <w:color w:val="FFFFFF" w:themeColor="background1"/>
        </w:rPr>
        <w:t>(</w:t>
      </w:r>
      <w:r w:rsidRPr="0049074A">
        <w:rPr>
          <w:bCs/>
          <w:color w:val="FFFFFF" w:themeColor="background1"/>
        </w:rPr>
        <w:t>T.Y.5.21. Yazım kuralları ve noktalama işaretlerini uygulayabilme</w:t>
      </w:r>
      <w:r>
        <w:rPr>
          <w:rFonts w:cstheme="minorHAnsi"/>
          <w:bCs/>
          <w:color w:val="FFFFFF" w:themeColor="background1"/>
        </w:rPr>
        <w:t>)</w:t>
      </w:r>
      <w:r>
        <w:rPr>
          <w:rFonts w:cstheme="minorHAnsi"/>
          <w:b/>
          <w:color w:val="FFFFFF" w:themeColor="background1"/>
        </w:rPr>
        <w:br/>
        <w:t xml:space="preserve">  </w:t>
      </w:r>
      <w:r>
        <w:rPr>
          <w:rFonts w:cstheme="minorHAnsi"/>
          <w:b/>
          <w:color w:val="FFFFFF" w:themeColor="background1"/>
        </w:rPr>
        <w:t>7</w:t>
      </w:r>
      <w:r w:rsidRPr="004B2DDF">
        <w:rPr>
          <w:rFonts w:cstheme="minorHAnsi"/>
          <w:b/>
          <w:color w:val="FFFFFF" w:themeColor="background1"/>
        </w:rPr>
        <w:t>.</w:t>
      </w:r>
      <w:r>
        <w:rPr>
          <w:rFonts w:cstheme="minorHAnsi"/>
          <w:b/>
          <w:color w:val="FFFFFF" w:themeColor="background1"/>
        </w:rPr>
        <w:t xml:space="preserve"> </w:t>
      </w:r>
      <w:r w:rsidRPr="004B2DDF">
        <w:rPr>
          <w:rFonts w:cstheme="minorHAnsi"/>
          <w:b/>
          <w:color w:val="FFFFFF" w:themeColor="background1"/>
        </w:rPr>
        <w:t xml:space="preserve">SORU                                                                                                                                                   </w:t>
      </w:r>
      <w:r>
        <w:rPr>
          <w:rFonts w:cstheme="minorHAnsi"/>
          <w:b/>
          <w:color w:val="FFFFFF" w:themeColor="background1"/>
        </w:rPr>
        <w:t xml:space="preserve">         </w:t>
      </w:r>
      <w:r w:rsidRPr="004B2DDF">
        <w:rPr>
          <w:rFonts w:cstheme="minorHAnsi"/>
          <w:b/>
          <w:color w:val="FFFFFF" w:themeColor="background1"/>
        </w:rPr>
        <w:t xml:space="preserve">  </w:t>
      </w:r>
      <w:r>
        <w:rPr>
          <w:rFonts w:cstheme="minorHAnsi"/>
          <w:b/>
          <w:color w:val="FFFFFF" w:themeColor="background1"/>
        </w:rPr>
        <w:t xml:space="preserve">                 20</w:t>
      </w:r>
      <w:r w:rsidRPr="004B2DDF">
        <w:rPr>
          <w:rFonts w:cstheme="minorHAnsi"/>
          <w:b/>
          <w:color w:val="FFFFFF" w:themeColor="background1"/>
        </w:rPr>
        <w:t xml:space="preserve"> PUAN</w:t>
      </w:r>
    </w:p>
    <w:p w14:paraId="63FEA428" w14:textId="77777777" w:rsidR="008E6793" w:rsidRDefault="008E6793" w:rsidP="008E6793">
      <w:pPr>
        <w:spacing w:before="100" w:beforeAutospacing="1" w:after="0" w:line="360" w:lineRule="auto"/>
        <w:rPr>
          <w:rStyle w:val="citation-52"/>
          <w:b/>
          <w:bCs/>
        </w:rPr>
      </w:pPr>
      <w:r w:rsidRPr="0049074A">
        <w:rPr>
          <w:rStyle w:val="citation-52"/>
        </w:rPr>
        <w:t>“</w:t>
      </w:r>
      <w:proofErr w:type="spellStart"/>
      <w:proofErr w:type="gramStart"/>
      <w:r>
        <w:t>zeynep</w:t>
      </w:r>
      <w:proofErr w:type="spellEnd"/>
      <w:proofErr w:type="gramEnd"/>
      <w:r>
        <w:t xml:space="preserve"> kedi si pamuğu veterinere götürdü”</w:t>
      </w:r>
      <w:r>
        <w:rPr>
          <w:rStyle w:val="citation-52"/>
          <w:b/>
          <w:bCs/>
        </w:rPr>
        <w:t xml:space="preserve"> cümlesini yazım kuralları ve noktalama işaretlerine uygun şekilde yeniden yazınız.</w:t>
      </w:r>
    </w:p>
    <w:p w14:paraId="3AEC822D" w14:textId="77777777" w:rsidR="008E6793" w:rsidRPr="005E4F14" w:rsidRDefault="008E6793" w:rsidP="008E6793">
      <w:pPr>
        <w:spacing w:before="100" w:beforeAutospacing="1" w:after="0" w:line="36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99B08DD" w14:textId="1E4AC48D" w:rsidR="001E78EC" w:rsidRPr="005E4F14" w:rsidRDefault="001E78EC" w:rsidP="008E6793">
      <w:pPr>
        <w:spacing w:line="360" w:lineRule="auto"/>
        <w:rPr>
          <w:rFonts w:ascii="Segoe UI" w:eastAsia="Times New Roman" w:hAnsi="Segoe UI" w:cs="Segoe UI"/>
          <w:color w:val="BFBFBF" w:themeColor="background1" w:themeShade="BF"/>
          <w:sz w:val="18"/>
          <w:szCs w:val="18"/>
          <w:lang w:eastAsia="tr-TR"/>
        </w:rPr>
      </w:pP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937B" w14:textId="77777777" w:rsidR="00D0201D" w:rsidRDefault="00D0201D" w:rsidP="00A960EA">
      <w:pPr>
        <w:spacing w:after="0" w:line="240" w:lineRule="auto"/>
      </w:pPr>
      <w:r>
        <w:separator/>
      </w:r>
    </w:p>
  </w:endnote>
  <w:endnote w:type="continuationSeparator" w:id="0">
    <w:p w14:paraId="2DDEEA5A" w14:textId="77777777" w:rsidR="00D0201D" w:rsidRDefault="00D0201D"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63DB" w14:textId="77777777" w:rsidR="00D0201D" w:rsidRDefault="00D0201D" w:rsidP="00A960EA">
      <w:pPr>
        <w:spacing w:after="0" w:line="240" w:lineRule="auto"/>
      </w:pPr>
      <w:r>
        <w:separator/>
      </w:r>
    </w:p>
  </w:footnote>
  <w:footnote w:type="continuationSeparator" w:id="0">
    <w:p w14:paraId="2BBC35F7" w14:textId="77777777" w:rsidR="00D0201D" w:rsidRDefault="00D0201D"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95668"/>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CA2"/>
    <w:rsid w:val="00431047"/>
    <w:rsid w:val="00447227"/>
    <w:rsid w:val="004512C8"/>
    <w:rsid w:val="0049074A"/>
    <w:rsid w:val="004A34CD"/>
    <w:rsid w:val="004B2DDF"/>
    <w:rsid w:val="004F29C7"/>
    <w:rsid w:val="004F5C7D"/>
    <w:rsid w:val="00505561"/>
    <w:rsid w:val="00523586"/>
    <w:rsid w:val="00557568"/>
    <w:rsid w:val="00581C58"/>
    <w:rsid w:val="005B3FF5"/>
    <w:rsid w:val="005E4F14"/>
    <w:rsid w:val="00617464"/>
    <w:rsid w:val="006270A3"/>
    <w:rsid w:val="00636CA0"/>
    <w:rsid w:val="0067066E"/>
    <w:rsid w:val="00693418"/>
    <w:rsid w:val="006A26FB"/>
    <w:rsid w:val="006C0B39"/>
    <w:rsid w:val="006D6F44"/>
    <w:rsid w:val="00726423"/>
    <w:rsid w:val="007450CB"/>
    <w:rsid w:val="00773A9B"/>
    <w:rsid w:val="007B66F1"/>
    <w:rsid w:val="007B70D6"/>
    <w:rsid w:val="007E3BFB"/>
    <w:rsid w:val="00805E57"/>
    <w:rsid w:val="008133DB"/>
    <w:rsid w:val="008630C3"/>
    <w:rsid w:val="008639D7"/>
    <w:rsid w:val="00894F05"/>
    <w:rsid w:val="008A12BF"/>
    <w:rsid w:val="008C77BE"/>
    <w:rsid w:val="008D0C4C"/>
    <w:rsid w:val="008D363E"/>
    <w:rsid w:val="008E6793"/>
    <w:rsid w:val="008E72DE"/>
    <w:rsid w:val="008F525F"/>
    <w:rsid w:val="00914328"/>
    <w:rsid w:val="00994DE4"/>
    <w:rsid w:val="009B2CBA"/>
    <w:rsid w:val="009D2A9A"/>
    <w:rsid w:val="00A025F0"/>
    <w:rsid w:val="00A126F8"/>
    <w:rsid w:val="00A26C4C"/>
    <w:rsid w:val="00A32645"/>
    <w:rsid w:val="00A47D0B"/>
    <w:rsid w:val="00A82456"/>
    <w:rsid w:val="00A8671B"/>
    <w:rsid w:val="00A960EA"/>
    <w:rsid w:val="00AA3B53"/>
    <w:rsid w:val="00AF14CF"/>
    <w:rsid w:val="00B16824"/>
    <w:rsid w:val="00B55284"/>
    <w:rsid w:val="00B63AB2"/>
    <w:rsid w:val="00BC28C8"/>
    <w:rsid w:val="00C03031"/>
    <w:rsid w:val="00C10015"/>
    <w:rsid w:val="00C141E6"/>
    <w:rsid w:val="00C42856"/>
    <w:rsid w:val="00C46CD3"/>
    <w:rsid w:val="00CA41C9"/>
    <w:rsid w:val="00CA553D"/>
    <w:rsid w:val="00CB38EE"/>
    <w:rsid w:val="00D0201D"/>
    <w:rsid w:val="00D158C2"/>
    <w:rsid w:val="00D42C8E"/>
    <w:rsid w:val="00D62B09"/>
    <w:rsid w:val="00D676C4"/>
    <w:rsid w:val="00D7094C"/>
    <w:rsid w:val="00D90402"/>
    <w:rsid w:val="00DA56C2"/>
    <w:rsid w:val="00DE347B"/>
    <w:rsid w:val="00DF58AA"/>
    <w:rsid w:val="00E43F82"/>
    <w:rsid w:val="00E60C03"/>
    <w:rsid w:val="00E733FF"/>
    <w:rsid w:val="00EA493D"/>
    <w:rsid w:val="00EB33F0"/>
    <w:rsid w:val="00EB6F7F"/>
    <w:rsid w:val="00EC11A4"/>
    <w:rsid w:val="00F738E5"/>
    <w:rsid w:val="00F864BF"/>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 w:type="character" w:customStyle="1" w:styleId="citation-57">
    <w:name w:val="citation-57"/>
    <w:basedOn w:val="VarsaylanParagrafYazTipi"/>
    <w:rsid w:val="004F29C7"/>
  </w:style>
  <w:style w:type="character" w:customStyle="1" w:styleId="citation-52">
    <w:name w:val="citation-52"/>
    <w:basedOn w:val="VarsaylanParagrafYazTipi"/>
    <w:rsid w:val="0049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1186</Words>
  <Characters>6766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2026-04-02T12:28:00Z</dcterms:created>
  <dcterms:modified xsi:type="dcterms:W3CDTF">2026-04-02T12:28:00Z</dcterms:modified>
</cp:coreProperties>
</file>